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3A1D" w14:textId="77777777" w:rsidR="000F6CE1" w:rsidRPr="00D47392" w:rsidRDefault="009A06D2" w:rsidP="009A06D2">
      <w:pPr>
        <w:jc w:val="right"/>
        <w:rPr>
          <w:rFonts w:ascii="Calibri" w:hAnsi="Calibri"/>
          <w:szCs w:val="22"/>
        </w:rPr>
      </w:pPr>
      <w:r>
        <w:rPr>
          <w:noProof/>
        </w:rPr>
        <w:drawing>
          <wp:inline distT="0" distB="0" distL="0" distR="0" wp14:anchorId="122C630A" wp14:editId="2F205691">
            <wp:extent cx="2037144" cy="640779"/>
            <wp:effectExtent l="0" t="0" r="0" b="0"/>
            <wp:docPr id="1" name="Picture 1" descr="C:\Users\jennerk\AppData\Local\Microsoft\Windows\Temporary Internet Files\Content.Outlook\XLJMDCHH\LU - Logo - Positive (CMYK)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144" cy="640779"/>
                    </a:xfrm>
                    <a:prstGeom prst="rect">
                      <a:avLst/>
                    </a:prstGeom>
                  </pic:spPr>
                </pic:pic>
              </a:graphicData>
            </a:graphic>
          </wp:inline>
        </w:drawing>
      </w:r>
    </w:p>
    <w:p w14:paraId="26A05D54" w14:textId="77777777" w:rsidR="00A02069" w:rsidRPr="00D47392" w:rsidRDefault="00A02069" w:rsidP="0097729E">
      <w:pPr>
        <w:rPr>
          <w:rFonts w:ascii="Calibri" w:hAnsi="Calibri"/>
          <w:szCs w:val="22"/>
        </w:rPr>
      </w:pPr>
    </w:p>
    <w:p w14:paraId="712919A8" w14:textId="77777777" w:rsidR="008863A8" w:rsidRPr="008D16D5" w:rsidRDefault="008863A8" w:rsidP="008863A8">
      <w:pPr>
        <w:jc w:val="center"/>
        <w:rPr>
          <w:rFonts w:asciiTheme="minorHAnsi" w:hAnsiTheme="minorHAnsi" w:cs="Arial"/>
          <w:b/>
          <w:szCs w:val="22"/>
        </w:rPr>
      </w:pPr>
      <w:r>
        <w:rPr>
          <w:rFonts w:asciiTheme="minorHAnsi" w:hAnsiTheme="minorHAnsi" w:cs="Arial"/>
          <w:b/>
          <w:szCs w:val="22"/>
        </w:rPr>
        <w:t>J</w:t>
      </w:r>
      <w:r w:rsidRPr="008D16D5">
        <w:rPr>
          <w:rFonts w:asciiTheme="minorHAnsi" w:hAnsiTheme="minorHAnsi" w:cs="Arial"/>
          <w:b/>
          <w:szCs w:val="22"/>
        </w:rPr>
        <w:t>OB DESCRIPTION</w:t>
      </w:r>
    </w:p>
    <w:p w14:paraId="76F48570" w14:textId="450B6319" w:rsidR="0022463E" w:rsidRDefault="0022463E" w:rsidP="2F205691">
      <w:pPr>
        <w:spacing w:line="259" w:lineRule="auto"/>
        <w:jc w:val="center"/>
        <w:rPr>
          <w:rFonts w:asciiTheme="minorHAnsi" w:hAnsiTheme="minorHAnsi" w:cs="Arial"/>
          <w:b/>
          <w:bCs/>
        </w:rPr>
      </w:pPr>
      <w:r w:rsidRPr="2F205691">
        <w:rPr>
          <w:rFonts w:asciiTheme="minorHAnsi" w:hAnsiTheme="minorHAnsi" w:cs="Arial"/>
          <w:b/>
          <w:bCs/>
        </w:rPr>
        <w:t xml:space="preserve">Digital Learning </w:t>
      </w:r>
      <w:r w:rsidR="4640E207" w:rsidRPr="2F205691">
        <w:rPr>
          <w:rFonts w:asciiTheme="minorHAnsi" w:hAnsiTheme="minorHAnsi" w:cs="Arial"/>
          <w:b/>
          <w:bCs/>
        </w:rPr>
        <w:t>Facilitator</w:t>
      </w:r>
    </w:p>
    <w:p w14:paraId="7A16CCA5" w14:textId="2C38D479" w:rsidR="008863A8" w:rsidRDefault="008863A8" w:rsidP="008863A8">
      <w:pPr>
        <w:jc w:val="center"/>
        <w:rPr>
          <w:rFonts w:asciiTheme="minorHAnsi" w:hAnsiTheme="minorHAnsi" w:cs="Arial"/>
          <w:b/>
          <w:szCs w:val="22"/>
        </w:rPr>
      </w:pPr>
      <w:r w:rsidRPr="008D16D5">
        <w:rPr>
          <w:rFonts w:asciiTheme="minorHAnsi" w:hAnsiTheme="minorHAnsi" w:cs="Arial"/>
          <w:b/>
          <w:szCs w:val="22"/>
        </w:rPr>
        <w:t xml:space="preserve">Vacancy Ref: </w:t>
      </w:r>
      <w:r w:rsidR="001D7F07">
        <w:rPr>
          <w:rFonts w:asciiTheme="minorHAnsi" w:hAnsiTheme="minorHAnsi" w:cs="Arial"/>
          <w:b/>
          <w:szCs w:val="22"/>
        </w:rPr>
        <w:t>0252-24</w:t>
      </w:r>
    </w:p>
    <w:p w14:paraId="57B5CC7A" w14:textId="77777777" w:rsidR="00537F7C" w:rsidRPr="008D16D5" w:rsidRDefault="00537F7C" w:rsidP="008863A8">
      <w:pPr>
        <w:jc w:val="center"/>
        <w:rPr>
          <w:rFonts w:asciiTheme="minorHAnsi" w:hAnsiTheme="minorHAnsi" w:cs="Arial"/>
          <w:b/>
          <w:szCs w:val="22"/>
        </w:rPr>
      </w:pPr>
    </w:p>
    <w:p w14:paraId="74724BF1" w14:textId="77777777" w:rsidR="008863A8" w:rsidRPr="008D16D5" w:rsidRDefault="008863A8" w:rsidP="008863A8">
      <w:pPr>
        <w:jc w:val="left"/>
        <w:rPr>
          <w:rFonts w:asciiTheme="minorHAnsi" w:hAnsiTheme="minorHAnsi"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8863A8" w:rsidRPr="008D16D5" w14:paraId="63A2DF73" w14:textId="77777777" w:rsidTr="294D7704">
        <w:trPr>
          <w:trHeight w:val="300"/>
        </w:trPr>
        <w:tc>
          <w:tcPr>
            <w:tcW w:w="7244" w:type="dxa"/>
            <w:vAlign w:val="center"/>
          </w:tcPr>
          <w:p w14:paraId="5FD864C5" w14:textId="30EEB5AB" w:rsidR="008863A8" w:rsidRPr="008D16D5" w:rsidRDefault="008863A8" w:rsidP="4A416F96">
            <w:pPr>
              <w:jc w:val="left"/>
              <w:rPr>
                <w:rFonts w:asciiTheme="minorHAnsi" w:hAnsiTheme="minorHAnsi" w:cs="Arial"/>
              </w:rPr>
            </w:pPr>
            <w:r w:rsidRPr="2F205691">
              <w:rPr>
                <w:rFonts w:asciiTheme="minorHAnsi" w:hAnsiTheme="minorHAnsi" w:cs="Arial"/>
                <w:b/>
                <w:bCs/>
              </w:rPr>
              <w:t>Job Title:</w:t>
            </w:r>
            <w:r>
              <w:tab/>
            </w:r>
            <w:r w:rsidR="0022463E" w:rsidRPr="2F205691">
              <w:rPr>
                <w:rFonts w:asciiTheme="minorHAnsi" w:hAnsiTheme="minorHAnsi" w:cs="Arial"/>
              </w:rPr>
              <w:t>Digital Learning</w:t>
            </w:r>
            <w:r w:rsidR="21C0F22F" w:rsidRPr="2F205691">
              <w:rPr>
                <w:rFonts w:asciiTheme="minorHAnsi" w:hAnsiTheme="minorHAnsi" w:cs="Arial"/>
              </w:rPr>
              <w:t xml:space="preserve"> </w:t>
            </w:r>
            <w:r w:rsidR="1F88A65A" w:rsidRPr="2F205691">
              <w:rPr>
                <w:rFonts w:asciiTheme="minorHAnsi" w:hAnsiTheme="minorHAnsi" w:cs="Arial"/>
              </w:rPr>
              <w:t>Facilitator</w:t>
            </w:r>
          </w:p>
        </w:tc>
        <w:tc>
          <w:tcPr>
            <w:tcW w:w="3215" w:type="dxa"/>
            <w:vAlign w:val="center"/>
          </w:tcPr>
          <w:p w14:paraId="0B9EBC1A" w14:textId="1C7BD85F" w:rsidR="008863A8" w:rsidRPr="008D16D5" w:rsidRDefault="008863A8" w:rsidP="4A416F96">
            <w:pPr>
              <w:jc w:val="left"/>
              <w:rPr>
                <w:rFonts w:asciiTheme="minorHAnsi" w:hAnsiTheme="minorHAnsi" w:cs="Arial"/>
              </w:rPr>
            </w:pPr>
            <w:r w:rsidRPr="4A416F96">
              <w:rPr>
                <w:rFonts w:asciiTheme="minorHAnsi" w:hAnsiTheme="minorHAnsi" w:cs="Arial"/>
                <w:b/>
                <w:bCs/>
              </w:rPr>
              <w:t>Present Grade:</w:t>
            </w:r>
            <w:r>
              <w:tab/>
            </w:r>
            <w:r w:rsidRPr="4A416F96">
              <w:rPr>
                <w:rFonts w:asciiTheme="minorHAnsi" w:hAnsiTheme="minorHAnsi" w:cs="Arial"/>
              </w:rPr>
              <w:t xml:space="preserve"> </w:t>
            </w:r>
            <w:r w:rsidR="0022463E" w:rsidRPr="4A416F96">
              <w:rPr>
                <w:rFonts w:asciiTheme="minorHAnsi" w:hAnsiTheme="minorHAnsi" w:cs="Arial"/>
              </w:rPr>
              <w:t>G</w:t>
            </w:r>
            <w:r w:rsidR="015FC136" w:rsidRPr="4A416F96">
              <w:rPr>
                <w:rFonts w:asciiTheme="minorHAnsi" w:hAnsiTheme="minorHAnsi" w:cs="Arial"/>
              </w:rPr>
              <w:t>6</w:t>
            </w:r>
          </w:p>
        </w:tc>
      </w:tr>
      <w:tr w:rsidR="008863A8" w:rsidRPr="008D16D5" w14:paraId="49BC5427" w14:textId="77777777" w:rsidTr="294D7704">
        <w:trPr>
          <w:trHeight w:val="467"/>
        </w:trPr>
        <w:tc>
          <w:tcPr>
            <w:tcW w:w="10459" w:type="dxa"/>
            <w:gridSpan w:val="2"/>
            <w:vAlign w:val="center"/>
          </w:tcPr>
          <w:p w14:paraId="7A632CD8" w14:textId="3C846ED3" w:rsidR="008863A8" w:rsidRPr="008D16D5" w:rsidRDefault="008863A8" w:rsidP="005679FA">
            <w:pPr>
              <w:jc w:val="left"/>
              <w:rPr>
                <w:rFonts w:asciiTheme="minorHAnsi" w:hAnsiTheme="minorHAnsi" w:cs="Arial"/>
                <w:szCs w:val="22"/>
              </w:rPr>
            </w:pPr>
            <w:r w:rsidRPr="008D16D5">
              <w:rPr>
                <w:rFonts w:asciiTheme="minorHAnsi" w:hAnsiTheme="minorHAnsi" w:cs="Arial"/>
                <w:b/>
                <w:szCs w:val="22"/>
              </w:rPr>
              <w:t>Department:</w:t>
            </w:r>
            <w:r w:rsidR="00887FD7">
              <w:rPr>
                <w:rFonts w:asciiTheme="minorHAnsi" w:hAnsiTheme="minorHAnsi" w:cs="Arial"/>
                <w:b/>
                <w:szCs w:val="22"/>
              </w:rPr>
              <w:tab/>
            </w:r>
            <w:r w:rsidR="005679FA">
              <w:rPr>
                <w:rFonts w:asciiTheme="minorHAnsi" w:hAnsiTheme="minorHAnsi" w:cs="Arial"/>
                <w:szCs w:val="22"/>
              </w:rPr>
              <w:t>ISS</w:t>
            </w:r>
          </w:p>
        </w:tc>
      </w:tr>
      <w:tr w:rsidR="008863A8" w:rsidRPr="008D16D5" w14:paraId="520EBD6F" w14:textId="77777777" w:rsidTr="294D7704">
        <w:tc>
          <w:tcPr>
            <w:tcW w:w="10459" w:type="dxa"/>
            <w:gridSpan w:val="2"/>
            <w:vAlign w:val="center"/>
          </w:tcPr>
          <w:p w14:paraId="58F53568" w14:textId="73FD93E6" w:rsidR="008863A8" w:rsidRPr="008D16D5" w:rsidRDefault="008863A8" w:rsidP="0096574A">
            <w:pPr>
              <w:jc w:val="left"/>
              <w:rPr>
                <w:rFonts w:asciiTheme="minorHAnsi" w:hAnsiTheme="minorHAnsi" w:cs="Arial"/>
                <w:szCs w:val="22"/>
              </w:rPr>
            </w:pPr>
            <w:r w:rsidRPr="008D16D5">
              <w:rPr>
                <w:rFonts w:asciiTheme="minorHAnsi" w:hAnsiTheme="minorHAnsi" w:cs="Arial"/>
                <w:b/>
                <w:szCs w:val="22"/>
              </w:rPr>
              <w:t>Directly responsible to:</w:t>
            </w:r>
            <w:r w:rsidRPr="008D16D5">
              <w:rPr>
                <w:rFonts w:asciiTheme="minorHAnsi" w:hAnsiTheme="minorHAnsi" w:cs="Arial"/>
                <w:szCs w:val="22"/>
              </w:rPr>
              <w:tab/>
            </w:r>
            <w:r w:rsidR="00887FD7">
              <w:rPr>
                <w:rFonts w:asciiTheme="minorHAnsi" w:hAnsiTheme="minorHAnsi" w:cs="Arial"/>
                <w:szCs w:val="22"/>
              </w:rPr>
              <w:t>Team Leader or ISS Section Head</w:t>
            </w:r>
          </w:p>
        </w:tc>
      </w:tr>
      <w:tr w:rsidR="008863A8" w:rsidRPr="008D16D5" w14:paraId="266C5805" w14:textId="77777777" w:rsidTr="294D7704">
        <w:tc>
          <w:tcPr>
            <w:tcW w:w="10459" w:type="dxa"/>
            <w:gridSpan w:val="2"/>
            <w:vAlign w:val="center"/>
          </w:tcPr>
          <w:p w14:paraId="1A861F52" w14:textId="77777777" w:rsidR="008863A8" w:rsidRPr="008D16D5" w:rsidRDefault="008863A8" w:rsidP="0096574A">
            <w:pPr>
              <w:jc w:val="left"/>
              <w:rPr>
                <w:rFonts w:asciiTheme="minorHAnsi" w:hAnsiTheme="minorHAnsi" w:cs="Arial"/>
                <w:szCs w:val="22"/>
              </w:rPr>
            </w:pPr>
            <w:r w:rsidRPr="008D16D5">
              <w:rPr>
                <w:rFonts w:asciiTheme="minorHAnsi" w:hAnsiTheme="minorHAnsi" w:cs="Arial"/>
                <w:b/>
                <w:szCs w:val="22"/>
              </w:rPr>
              <w:t>Supervisory responsibility for:</w:t>
            </w:r>
            <w:r w:rsidRPr="008D16D5">
              <w:rPr>
                <w:rFonts w:asciiTheme="minorHAnsi" w:hAnsiTheme="minorHAnsi" w:cs="Arial"/>
                <w:szCs w:val="22"/>
              </w:rPr>
              <w:tab/>
            </w:r>
            <w:r w:rsidR="005679FA" w:rsidRPr="005679FA">
              <w:rPr>
                <w:rFonts w:asciiTheme="minorHAnsi" w:hAnsiTheme="minorHAnsi" w:cs="Arial"/>
                <w:szCs w:val="22"/>
              </w:rPr>
              <w:t>Variable according to assignment</w:t>
            </w:r>
          </w:p>
        </w:tc>
      </w:tr>
      <w:tr w:rsidR="008863A8" w:rsidRPr="008D16D5" w14:paraId="383A4896" w14:textId="77777777" w:rsidTr="294D7704">
        <w:trPr>
          <w:trHeight w:val="875"/>
        </w:trPr>
        <w:tc>
          <w:tcPr>
            <w:tcW w:w="10459" w:type="dxa"/>
            <w:gridSpan w:val="2"/>
            <w:tcBorders>
              <w:top w:val="nil"/>
              <w:left w:val="single" w:sz="4" w:space="0" w:color="auto"/>
              <w:bottom w:val="nil"/>
              <w:right w:val="single" w:sz="4" w:space="0" w:color="auto"/>
            </w:tcBorders>
            <w:vAlign w:val="center"/>
          </w:tcPr>
          <w:p w14:paraId="793366EE" w14:textId="7139A8CD" w:rsidR="00887FD7" w:rsidRDefault="00887FD7" w:rsidP="0096574A">
            <w:pPr>
              <w:jc w:val="left"/>
              <w:rPr>
                <w:rFonts w:asciiTheme="minorHAnsi" w:hAnsiTheme="minorHAnsi" w:cs="Arial"/>
                <w:b/>
                <w:szCs w:val="22"/>
              </w:rPr>
            </w:pPr>
            <w:r>
              <w:rPr>
                <w:rFonts w:asciiTheme="minorHAnsi" w:hAnsiTheme="minorHAnsi" w:cs="Arial"/>
                <w:b/>
                <w:szCs w:val="22"/>
              </w:rPr>
              <w:t>Other Contacts</w:t>
            </w:r>
          </w:p>
          <w:p w14:paraId="610F8F9B" w14:textId="1E8AAF58" w:rsidR="005679FA" w:rsidRPr="00887FD7" w:rsidRDefault="008863A8" w:rsidP="0096574A">
            <w:pPr>
              <w:jc w:val="left"/>
              <w:rPr>
                <w:rFonts w:asciiTheme="minorHAnsi" w:hAnsiTheme="minorHAnsi" w:cs="Arial"/>
                <w:b/>
                <w:szCs w:val="22"/>
              </w:rPr>
            </w:pPr>
            <w:r w:rsidRPr="008D16D5">
              <w:rPr>
                <w:rFonts w:asciiTheme="minorHAnsi" w:hAnsiTheme="minorHAnsi" w:cs="Arial"/>
                <w:b/>
                <w:szCs w:val="22"/>
              </w:rPr>
              <w:t>Internal:</w:t>
            </w:r>
            <w:r w:rsidR="00887FD7">
              <w:rPr>
                <w:rFonts w:asciiTheme="minorHAnsi" w:hAnsiTheme="minorHAnsi" w:cs="Arial"/>
                <w:b/>
                <w:szCs w:val="22"/>
              </w:rPr>
              <w:t xml:space="preserve"> </w:t>
            </w:r>
            <w:r w:rsidR="007A3692" w:rsidRPr="007A3692">
              <w:rPr>
                <w:rFonts w:asciiTheme="minorHAnsi" w:hAnsiTheme="minorHAnsi" w:cs="Arial"/>
                <w:szCs w:val="22"/>
              </w:rPr>
              <w:t>ISS de</w:t>
            </w:r>
            <w:r w:rsidR="007A3692">
              <w:rPr>
                <w:rFonts w:asciiTheme="minorHAnsi" w:hAnsiTheme="minorHAnsi" w:cs="Arial"/>
                <w:szCs w:val="22"/>
              </w:rPr>
              <w:t>partment, Dept. of Organisation and Educational Development</w:t>
            </w:r>
            <w:r w:rsidR="00FD466B">
              <w:rPr>
                <w:rFonts w:asciiTheme="minorHAnsi" w:hAnsiTheme="minorHAnsi" w:cs="Arial"/>
                <w:szCs w:val="22"/>
              </w:rPr>
              <w:t xml:space="preserve"> (OED)</w:t>
            </w:r>
            <w:r w:rsidR="007A3692">
              <w:rPr>
                <w:rFonts w:asciiTheme="minorHAnsi" w:hAnsiTheme="minorHAnsi" w:cs="Arial"/>
                <w:szCs w:val="22"/>
              </w:rPr>
              <w:t>, LUMS Digital Education Unit, Student Based Services and Academic departments</w:t>
            </w:r>
          </w:p>
          <w:p w14:paraId="2D051D1A" w14:textId="77777777" w:rsidR="008863A8" w:rsidRPr="008D16D5" w:rsidRDefault="008863A8" w:rsidP="0096574A">
            <w:pPr>
              <w:jc w:val="left"/>
              <w:rPr>
                <w:rFonts w:asciiTheme="minorHAnsi" w:hAnsiTheme="minorHAnsi" w:cs="Arial"/>
                <w:b/>
                <w:szCs w:val="22"/>
              </w:rPr>
            </w:pPr>
          </w:p>
        </w:tc>
      </w:tr>
      <w:tr w:rsidR="008863A8" w:rsidRPr="008D16D5" w14:paraId="049D8837" w14:textId="77777777" w:rsidTr="294D7704">
        <w:trPr>
          <w:trHeight w:val="20"/>
        </w:trPr>
        <w:tc>
          <w:tcPr>
            <w:tcW w:w="10459" w:type="dxa"/>
            <w:gridSpan w:val="2"/>
            <w:tcBorders>
              <w:top w:val="nil"/>
            </w:tcBorders>
            <w:vAlign w:val="center"/>
          </w:tcPr>
          <w:p w14:paraId="2EFF69AD" w14:textId="7C063AA4" w:rsidR="008863A8" w:rsidRDefault="008863A8" w:rsidP="0096574A">
            <w:pPr>
              <w:jc w:val="left"/>
              <w:rPr>
                <w:rFonts w:asciiTheme="minorHAnsi" w:hAnsiTheme="minorHAnsi" w:cs="Arial"/>
                <w:szCs w:val="22"/>
              </w:rPr>
            </w:pPr>
            <w:r w:rsidRPr="008D16D5">
              <w:rPr>
                <w:rFonts w:asciiTheme="minorHAnsi" w:hAnsiTheme="minorHAnsi" w:cs="Arial"/>
                <w:b/>
                <w:szCs w:val="22"/>
              </w:rPr>
              <w:t>External:</w:t>
            </w:r>
            <w:r w:rsidRPr="008D16D5">
              <w:rPr>
                <w:rFonts w:asciiTheme="minorHAnsi" w:hAnsiTheme="minorHAnsi" w:cs="Arial"/>
                <w:szCs w:val="22"/>
              </w:rPr>
              <w:t xml:space="preserve"> </w:t>
            </w:r>
            <w:r w:rsidR="007A3692">
              <w:rPr>
                <w:rFonts w:asciiTheme="minorHAnsi" w:hAnsiTheme="minorHAnsi" w:cs="Arial"/>
                <w:szCs w:val="22"/>
              </w:rPr>
              <w:t>External agencies related to teaching and learning (ALT, JISC); student support agencies (UCISA); software suppliers and teaching and learning development networks</w:t>
            </w:r>
          </w:p>
          <w:p w14:paraId="1B220EC6" w14:textId="1EF9B6E1" w:rsidR="007B68D9" w:rsidRPr="008D16D5" w:rsidRDefault="007B68D9" w:rsidP="0096574A">
            <w:pPr>
              <w:pStyle w:val="NoSpacing"/>
              <w:rPr>
                <w:rFonts w:cs="Arial"/>
              </w:rPr>
            </w:pPr>
          </w:p>
        </w:tc>
      </w:tr>
      <w:tr w:rsidR="008863A8" w:rsidRPr="008D16D5" w14:paraId="7117AC98" w14:textId="77777777" w:rsidTr="294D7704">
        <w:trPr>
          <w:trHeight w:val="1408"/>
        </w:trPr>
        <w:tc>
          <w:tcPr>
            <w:tcW w:w="10459" w:type="dxa"/>
            <w:gridSpan w:val="2"/>
            <w:vAlign w:val="center"/>
          </w:tcPr>
          <w:p w14:paraId="2A7F67FE" w14:textId="0D353E29" w:rsidR="008863A8" w:rsidRDefault="008863A8" w:rsidP="0096574A">
            <w:pPr>
              <w:jc w:val="left"/>
              <w:rPr>
                <w:rFonts w:asciiTheme="minorHAnsi" w:hAnsiTheme="minorHAnsi" w:cs="Arial"/>
                <w:b/>
                <w:szCs w:val="22"/>
              </w:rPr>
            </w:pPr>
          </w:p>
          <w:p w14:paraId="743FFEF6" w14:textId="561E155A" w:rsidR="00811267" w:rsidRDefault="5F2903F4" w:rsidP="36B21D41">
            <w:pPr>
              <w:jc w:val="left"/>
              <w:rPr>
                <w:rFonts w:ascii="Calibri" w:eastAsia="Calibri" w:hAnsi="Calibri" w:cs="Calibri"/>
                <w:szCs w:val="22"/>
              </w:rPr>
            </w:pPr>
            <w:r w:rsidRPr="294D7704">
              <w:rPr>
                <w:rFonts w:ascii="Calibri" w:eastAsia="Calibri" w:hAnsi="Calibri" w:cs="Calibri"/>
                <w:szCs w:val="22"/>
              </w:rPr>
              <w:t xml:space="preserve">The Digital Learning </w:t>
            </w:r>
            <w:r w:rsidR="5F4BE2CC" w:rsidRPr="294D7704">
              <w:rPr>
                <w:rFonts w:ascii="Calibri" w:eastAsia="Calibri" w:hAnsi="Calibri" w:cs="Calibri"/>
                <w:szCs w:val="22"/>
              </w:rPr>
              <w:t xml:space="preserve">Facilitator </w:t>
            </w:r>
            <w:r w:rsidRPr="294D7704">
              <w:rPr>
                <w:rFonts w:ascii="Calibri" w:eastAsia="Calibri" w:hAnsi="Calibri" w:cs="Calibri"/>
                <w:szCs w:val="22"/>
              </w:rPr>
              <w:t xml:space="preserve">will be a member of the Digital Learning Team in the Department of Information Systems Services and will be involved in the development of </w:t>
            </w:r>
            <w:r w:rsidR="00902CCC">
              <w:rPr>
                <w:rFonts w:ascii="Calibri" w:eastAsia="Calibri" w:hAnsi="Calibri" w:cs="Calibri"/>
                <w:szCs w:val="22"/>
              </w:rPr>
              <w:t xml:space="preserve">new </w:t>
            </w:r>
            <w:r w:rsidR="128215EB" w:rsidRPr="294D7704">
              <w:rPr>
                <w:rFonts w:ascii="Calibri" w:eastAsia="Calibri" w:hAnsi="Calibri" w:cs="Calibri"/>
                <w:szCs w:val="22"/>
              </w:rPr>
              <w:t>courses</w:t>
            </w:r>
            <w:r w:rsidR="00902CCC">
              <w:rPr>
                <w:rFonts w:ascii="Calibri" w:eastAsia="Calibri" w:hAnsi="Calibri" w:cs="Calibri"/>
                <w:szCs w:val="22"/>
              </w:rPr>
              <w:t xml:space="preserve"> or improvement of existing courses</w:t>
            </w:r>
            <w:r w:rsidRPr="294D7704">
              <w:rPr>
                <w:rFonts w:ascii="Calibri" w:eastAsia="Calibri" w:hAnsi="Calibri" w:cs="Calibri"/>
                <w:szCs w:val="22"/>
              </w:rPr>
              <w:t xml:space="preserve">, from design through to evaluation. </w:t>
            </w:r>
          </w:p>
          <w:p w14:paraId="03437A02" w14:textId="5EB249EA" w:rsidR="00811267" w:rsidRDefault="00811267" w:rsidP="36B21D41">
            <w:pPr>
              <w:jc w:val="left"/>
              <w:rPr>
                <w:rFonts w:ascii="Calibri" w:eastAsia="Calibri" w:hAnsi="Calibri" w:cs="Calibri"/>
                <w:szCs w:val="22"/>
              </w:rPr>
            </w:pPr>
          </w:p>
          <w:p w14:paraId="62401522" w14:textId="41FEDE6C" w:rsidR="5F2903F4" w:rsidRDefault="5F2903F4" w:rsidP="2F205691">
            <w:pPr>
              <w:jc w:val="left"/>
              <w:rPr>
                <w:rFonts w:ascii="Calibri" w:eastAsia="Calibri" w:hAnsi="Calibri" w:cs="Calibri"/>
                <w:szCs w:val="22"/>
              </w:rPr>
            </w:pPr>
            <w:r w:rsidRPr="294D7704">
              <w:rPr>
                <w:rFonts w:ascii="Calibri" w:eastAsia="Calibri" w:hAnsi="Calibri" w:cs="Calibri"/>
                <w:szCs w:val="22"/>
              </w:rPr>
              <w:t xml:space="preserve">The role will involve working with a range of academic and professional staff </w:t>
            </w:r>
            <w:r w:rsidR="5B8881B2" w:rsidRPr="294D7704">
              <w:rPr>
                <w:rFonts w:ascii="Calibri" w:eastAsia="Calibri" w:hAnsi="Calibri" w:cs="Calibri"/>
                <w:szCs w:val="22"/>
              </w:rPr>
              <w:t>to</w:t>
            </w:r>
            <w:r w:rsidRPr="294D7704">
              <w:rPr>
                <w:rFonts w:ascii="Calibri" w:eastAsia="Calibri" w:hAnsi="Calibri" w:cs="Calibri"/>
                <w:szCs w:val="22"/>
              </w:rPr>
              <w:t xml:space="preserve"> design </w:t>
            </w:r>
            <w:r w:rsidR="3E0CEBAD" w:rsidRPr="294D7704">
              <w:rPr>
                <w:rFonts w:ascii="Calibri" w:eastAsia="Calibri" w:hAnsi="Calibri" w:cs="Calibri"/>
                <w:szCs w:val="22"/>
              </w:rPr>
              <w:t xml:space="preserve">digital </w:t>
            </w:r>
            <w:r w:rsidR="087F09C0" w:rsidRPr="294D7704">
              <w:rPr>
                <w:rFonts w:ascii="Calibri" w:eastAsia="Calibri" w:hAnsi="Calibri" w:cs="Calibri"/>
                <w:szCs w:val="22"/>
              </w:rPr>
              <w:t xml:space="preserve">learning resources </w:t>
            </w:r>
            <w:r w:rsidRPr="294D7704">
              <w:rPr>
                <w:rFonts w:ascii="Calibri" w:eastAsia="Calibri" w:hAnsi="Calibri" w:cs="Calibri"/>
                <w:szCs w:val="22"/>
              </w:rPr>
              <w:t xml:space="preserve">to a consistently high pedagogical quality. </w:t>
            </w:r>
          </w:p>
          <w:p w14:paraId="74B706D5" w14:textId="6069C642" w:rsidR="2F205691" w:rsidRDefault="2F205691" w:rsidP="2F205691">
            <w:pPr>
              <w:jc w:val="left"/>
              <w:rPr>
                <w:rFonts w:ascii="Calibri" w:eastAsia="Calibri" w:hAnsi="Calibri" w:cs="Calibri"/>
                <w:szCs w:val="22"/>
              </w:rPr>
            </w:pPr>
          </w:p>
          <w:p w14:paraId="147CB615" w14:textId="48C111E6" w:rsidR="00811267" w:rsidRDefault="5F2903F4" w:rsidP="36B21D41">
            <w:pPr>
              <w:jc w:val="left"/>
              <w:rPr>
                <w:rFonts w:ascii="Calibri" w:eastAsia="Calibri" w:hAnsi="Calibri" w:cs="Calibri"/>
                <w:szCs w:val="22"/>
              </w:rPr>
            </w:pPr>
            <w:r w:rsidRPr="36B21D41">
              <w:rPr>
                <w:rFonts w:ascii="Calibri" w:eastAsia="Calibri" w:hAnsi="Calibri" w:cs="Calibri"/>
                <w:b/>
                <w:bCs/>
                <w:szCs w:val="22"/>
              </w:rPr>
              <w:t>Major Duties:</w:t>
            </w:r>
          </w:p>
          <w:p w14:paraId="2D387B07" w14:textId="51A2384D" w:rsidR="00811267" w:rsidRDefault="00811267" w:rsidP="2F205691">
            <w:pPr>
              <w:jc w:val="left"/>
              <w:rPr>
                <w:rFonts w:ascii="Calibri" w:eastAsia="Calibri" w:hAnsi="Calibri" w:cs="Calibri"/>
                <w:szCs w:val="22"/>
              </w:rPr>
            </w:pPr>
          </w:p>
          <w:p w14:paraId="6D156655" w14:textId="06E17430" w:rsidR="00811267" w:rsidRDefault="5F2903F4" w:rsidP="36B21D41">
            <w:pPr>
              <w:pStyle w:val="ListParagraph"/>
              <w:numPr>
                <w:ilvl w:val="0"/>
                <w:numId w:val="1"/>
              </w:numPr>
              <w:jc w:val="left"/>
              <w:rPr>
                <w:rFonts w:ascii="Calibri" w:eastAsia="Calibri" w:hAnsi="Calibri" w:cs="Calibri"/>
                <w:szCs w:val="22"/>
              </w:rPr>
            </w:pPr>
            <w:r w:rsidRPr="294D7704">
              <w:rPr>
                <w:rFonts w:ascii="Calibri" w:eastAsia="Calibri" w:hAnsi="Calibri" w:cs="Calibri"/>
                <w:szCs w:val="22"/>
              </w:rPr>
              <w:t>Provide pedagogic advice, guidance and encouragement in the design and development of</w:t>
            </w:r>
            <w:r w:rsidR="2F9E6000" w:rsidRPr="294D7704">
              <w:rPr>
                <w:rFonts w:ascii="Calibri" w:eastAsia="Calibri" w:hAnsi="Calibri" w:cs="Calibri"/>
                <w:szCs w:val="22"/>
              </w:rPr>
              <w:t xml:space="preserve"> </w:t>
            </w:r>
            <w:r w:rsidR="3E776A12" w:rsidRPr="294D7704">
              <w:rPr>
                <w:rFonts w:ascii="Calibri" w:eastAsia="Calibri" w:hAnsi="Calibri" w:cs="Calibri"/>
                <w:szCs w:val="22"/>
              </w:rPr>
              <w:t>courses</w:t>
            </w:r>
            <w:r w:rsidRPr="294D7704">
              <w:rPr>
                <w:rFonts w:ascii="Calibri" w:eastAsia="Calibri" w:hAnsi="Calibri" w:cs="Calibri"/>
                <w:szCs w:val="22"/>
              </w:rPr>
              <w:t>; collaborate with course creators to design, test and evaluate engaging learning activities and compelling course content, with the aim of providing a rich online learning experience for students.</w:t>
            </w:r>
          </w:p>
          <w:p w14:paraId="53C4837F" w14:textId="4FAEF722" w:rsidR="2F205691" w:rsidRDefault="2F205691" w:rsidP="2F205691">
            <w:pPr>
              <w:jc w:val="left"/>
              <w:rPr>
                <w:rFonts w:ascii="Calibri" w:eastAsia="Calibri" w:hAnsi="Calibri" w:cs="Calibri"/>
                <w:szCs w:val="22"/>
              </w:rPr>
            </w:pPr>
          </w:p>
          <w:p w14:paraId="0E4585EC" w14:textId="7C33E4AC" w:rsidR="2C72315B" w:rsidRDefault="2C72315B" w:rsidP="2F205691">
            <w:pPr>
              <w:pStyle w:val="ListParagraph"/>
              <w:numPr>
                <w:ilvl w:val="0"/>
                <w:numId w:val="1"/>
              </w:numPr>
              <w:jc w:val="left"/>
              <w:rPr>
                <w:rFonts w:asciiTheme="minorHAnsi" w:eastAsiaTheme="minorEastAsia" w:hAnsiTheme="minorHAnsi" w:cstheme="minorBidi"/>
                <w:szCs w:val="22"/>
              </w:rPr>
            </w:pPr>
            <w:r w:rsidRPr="2F205691">
              <w:rPr>
                <w:rFonts w:asciiTheme="minorHAnsi" w:hAnsiTheme="minorHAnsi" w:cs="Arial"/>
                <w:szCs w:val="22"/>
              </w:rPr>
              <w:t>Create and maintain online learning objects and resources for self-directed training in online learning and continue to evaluate their effectiveness through analysis of usage data and user feedback.</w:t>
            </w:r>
          </w:p>
          <w:p w14:paraId="11B91967" w14:textId="221D41B5" w:rsidR="2F205691" w:rsidRDefault="2F205691" w:rsidP="2F205691">
            <w:pPr>
              <w:jc w:val="left"/>
              <w:rPr>
                <w:rFonts w:ascii="Calibri" w:eastAsia="Calibri" w:hAnsi="Calibri" w:cs="Calibri"/>
                <w:szCs w:val="22"/>
              </w:rPr>
            </w:pPr>
          </w:p>
          <w:p w14:paraId="3FC9F145" w14:textId="23065D40" w:rsidR="00811267" w:rsidRDefault="5F2903F4" w:rsidP="36B21D41">
            <w:pPr>
              <w:pStyle w:val="ListParagraph"/>
              <w:numPr>
                <w:ilvl w:val="0"/>
                <w:numId w:val="1"/>
              </w:numPr>
              <w:jc w:val="left"/>
              <w:rPr>
                <w:rFonts w:ascii="Calibri" w:eastAsia="Calibri" w:hAnsi="Calibri" w:cs="Calibri"/>
                <w:szCs w:val="22"/>
              </w:rPr>
            </w:pPr>
            <w:r w:rsidRPr="2F205691">
              <w:rPr>
                <w:rFonts w:ascii="Calibri" w:eastAsia="Calibri" w:hAnsi="Calibri" w:cs="Calibri"/>
                <w:szCs w:val="22"/>
              </w:rPr>
              <w:t>Work with the providers of digital learning tools and learning management systems to ensure that they continue to support the University’s ambition for digital learning and deliver an excellent experience for students and staff.</w:t>
            </w:r>
          </w:p>
          <w:p w14:paraId="479C4ACE" w14:textId="554D99BD" w:rsidR="00811267" w:rsidRDefault="00811267" w:rsidP="36B21D41">
            <w:pPr>
              <w:jc w:val="left"/>
              <w:rPr>
                <w:rFonts w:ascii="Calibri" w:eastAsia="Calibri" w:hAnsi="Calibri" w:cs="Calibri"/>
                <w:szCs w:val="22"/>
              </w:rPr>
            </w:pPr>
          </w:p>
          <w:p w14:paraId="2E12130D" w14:textId="3B03A880" w:rsidR="00811267" w:rsidRDefault="5F2903F4" w:rsidP="2F205691">
            <w:pPr>
              <w:pStyle w:val="ListParagraph"/>
              <w:numPr>
                <w:ilvl w:val="0"/>
                <w:numId w:val="1"/>
              </w:numPr>
              <w:jc w:val="left"/>
              <w:rPr>
                <w:rFonts w:ascii="Calibri" w:eastAsia="Calibri" w:hAnsi="Calibri" w:cs="Calibri"/>
                <w:szCs w:val="22"/>
              </w:rPr>
            </w:pPr>
            <w:r w:rsidRPr="2F205691">
              <w:rPr>
                <w:rFonts w:ascii="Calibri" w:eastAsia="Calibri" w:hAnsi="Calibri" w:cs="Calibri"/>
                <w:szCs w:val="22"/>
              </w:rPr>
              <w:t>Liaise with colleagues from contingent teams that have related interests, enabling the exchange of knowledge and improving colleagues’ awareness of current practice.</w:t>
            </w:r>
          </w:p>
          <w:p w14:paraId="51C2FB3F" w14:textId="3F189A9D" w:rsidR="00811267" w:rsidRDefault="00811267" w:rsidP="2F205691">
            <w:pPr>
              <w:jc w:val="left"/>
              <w:rPr>
                <w:rFonts w:ascii="Calibri" w:eastAsia="Calibri" w:hAnsi="Calibri" w:cs="Calibri"/>
                <w:color w:val="000000" w:themeColor="text1"/>
                <w:szCs w:val="22"/>
              </w:rPr>
            </w:pPr>
          </w:p>
          <w:p w14:paraId="0E057CB5" w14:textId="1116ED41" w:rsidR="00811267" w:rsidRDefault="5F2903F4" w:rsidP="2F205691">
            <w:pPr>
              <w:pStyle w:val="ListParagraph"/>
              <w:numPr>
                <w:ilvl w:val="0"/>
                <w:numId w:val="1"/>
              </w:numPr>
              <w:jc w:val="left"/>
              <w:rPr>
                <w:szCs w:val="22"/>
              </w:rPr>
            </w:pPr>
            <w:r w:rsidRPr="2F205691">
              <w:rPr>
                <w:rFonts w:ascii="Calibri" w:eastAsia="Calibri" w:hAnsi="Calibri" w:cs="Calibri"/>
                <w:color w:val="000000" w:themeColor="text1"/>
                <w:szCs w:val="22"/>
              </w:rPr>
              <w:t>Keep up to date with innovative practice and research in the field and be willing to disseminate that learning to colleagues in Professional Services and academic departments.</w:t>
            </w:r>
          </w:p>
          <w:p w14:paraId="54712D06" w14:textId="51DCD7EC" w:rsidR="00811267" w:rsidRDefault="00811267" w:rsidP="36B21D41">
            <w:pPr>
              <w:ind w:left="360"/>
              <w:jc w:val="left"/>
              <w:rPr>
                <w:rFonts w:ascii="Calibri" w:eastAsia="Calibri" w:hAnsi="Calibri" w:cs="Calibri"/>
                <w:szCs w:val="22"/>
              </w:rPr>
            </w:pPr>
          </w:p>
          <w:p w14:paraId="5E83B373" w14:textId="63D57821" w:rsidR="00811267" w:rsidRDefault="638E7332" w:rsidP="36B21D41">
            <w:pPr>
              <w:pStyle w:val="ListParagraph"/>
              <w:numPr>
                <w:ilvl w:val="0"/>
                <w:numId w:val="1"/>
              </w:numPr>
              <w:jc w:val="left"/>
              <w:rPr>
                <w:rFonts w:ascii="Calibri" w:eastAsia="Calibri" w:hAnsi="Calibri" w:cs="Calibri"/>
                <w:szCs w:val="22"/>
              </w:rPr>
            </w:pPr>
            <w:r w:rsidRPr="294D7704">
              <w:rPr>
                <w:rFonts w:ascii="Calibri" w:eastAsia="Calibri" w:hAnsi="Calibri" w:cs="Calibri"/>
                <w:szCs w:val="22"/>
              </w:rPr>
              <w:t>A</w:t>
            </w:r>
            <w:r w:rsidR="5F2903F4" w:rsidRPr="294D7704">
              <w:rPr>
                <w:rFonts w:ascii="Calibri" w:eastAsia="Calibri" w:hAnsi="Calibri" w:cs="Calibri"/>
                <w:szCs w:val="22"/>
              </w:rPr>
              <w:t>ttend and report to internal and external meetings as directed.</w:t>
            </w:r>
          </w:p>
          <w:p w14:paraId="09903651" w14:textId="44E2A46C" w:rsidR="00811267" w:rsidRDefault="00811267" w:rsidP="36B21D41">
            <w:pPr>
              <w:ind w:left="720"/>
              <w:rPr>
                <w:rFonts w:ascii="Calibri" w:eastAsia="Calibri" w:hAnsi="Calibri" w:cs="Calibri"/>
                <w:szCs w:val="22"/>
              </w:rPr>
            </w:pPr>
          </w:p>
          <w:p w14:paraId="507E5372" w14:textId="5D400B6D" w:rsidR="007A2171" w:rsidRPr="007A2171" w:rsidRDefault="524EF0D6" w:rsidP="2F205691">
            <w:pPr>
              <w:pStyle w:val="ListParagraph"/>
              <w:numPr>
                <w:ilvl w:val="0"/>
                <w:numId w:val="1"/>
              </w:numPr>
              <w:jc w:val="left"/>
              <w:rPr>
                <w:rFonts w:ascii="Calibri" w:eastAsia="Calibri" w:hAnsi="Calibri" w:cs="Calibri"/>
                <w:szCs w:val="22"/>
              </w:rPr>
            </w:pPr>
            <w:r w:rsidRPr="294D7704">
              <w:rPr>
                <w:rFonts w:ascii="Calibri" w:eastAsia="Calibri" w:hAnsi="Calibri" w:cs="Calibri"/>
                <w:szCs w:val="22"/>
              </w:rPr>
              <w:t>P</w:t>
            </w:r>
            <w:r w:rsidR="5F2903F4" w:rsidRPr="294D7704">
              <w:rPr>
                <w:rFonts w:ascii="Calibri" w:eastAsia="Calibri" w:hAnsi="Calibri" w:cs="Calibri"/>
                <w:szCs w:val="22"/>
              </w:rPr>
              <w:t>erform such other duties, appropriate to the grade, as may be directed by the Director of Information Systems Services or nominated representative.</w:t>
            </w:r>
            <w:r w:rsidR="5F2903F4" w:rsidRPr="294D7704">
              <w:rPr>
                <w:rFonts w:asciiTheme="minorHAnsi" w:hAnsiTheme="minorHAnsi" w:cs="Arial"/>
              </w:rPr>
              <w:t xml:space="preserve"> </w:t>
            </w:r>
          </w:p>
          <w:p w14:paraId="1BF069CD" w14:textId="2D94C4FA" w:rsidR="007A2171" w:rsidRPr="007A2171" w:rsidRDefault="007A2171" w:rsidP="2F205691">
            <w:pPr>
              <w:jc w:val="left"/>
              <w:rPr>
                <w:rFonts w:asciiTheme="minorHAnsi" w:hAnsiTheme="minorHAnsi" w:cs="Arial"/>
                <w:szCs w:val="22"/>
              </w:rPr>
            </w:pPr>
          </w:p>
        </w:tc>
      </w:tr>
    </w:tbl>
    <w:p w14:paraId="5F246465" w14:textId="77777777" w:rsidR="00EB2BEA" w:rsidRPr="00D47392" w:rsidRDefault="00EB2BEA" w:rsidP="004C229A">
      <w:pPr>
        <w:rPr>
          <w:rFonts w:ascii="Calibri" w:hAnsi="Calibri"/>
          <w:szCs w:val="22"/>
        </w:rPr>
      </w:pPr>
    </w:p>
    <w:sectPr w:rsidR="00EB2BEA" w:rsidRPr="00D47392"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2C1F"/>
    <w:multiLevelType w:val="hybridMultilevel"/>
    <w:tmpl w:val="603E9FA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3F2BB3"/>
    <w:multiLevelType w:val="hybridMultilevel"/>
    <w:tmpl w:val="6FFC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3164A"/>
    <w:multiLevelType w:val="hybridMultilevel"/>
    <w:tmpl w:val="A3849308"/>
    <w:lvl w:ilvl="0" w:tplc="4192DF22">
      <w:start w:val="1"/>
      <w:numFmt w:val="decimal"/>
      <w:lvlText w:val="%1."/>
      <w:lvlJc w:val="left"/>
      <w:pPr>
        <w:ind w:left="720" w:hanging="360"/>
      </w:pPr>
    </w:lvl>
    <w:lvl w:ilvl="1" w:tplc="D412749A">
      <w:start w:val="1"/>
      <w:numFmt w:val="lowerLetter"/>
      <w:lvlText w:val="%2."/>
      <w:lvlJc w:val="left"/>
      <w:pPr>
        <w:ind w:left="1440" w:hanging="360"/>
      </w:pPr>
    </w:lvl>
    <w:lvl w:ilvl="2" w:tplc="9572CAE0">
      <w:start w:val="1"/>
      <w:numFmt w:val="lowerRoman"/>
      <w:lvlText w:val="%3."/>
      <w:lvlJc w:val="right"/>
      <w:pPr>
        <w:ind w:left="2160" w:hanging="180"/>
      </w:pPr>
    </w:lvl>
    <w:lvl w:ilvl="3" w:tplc="701C7484">
      <w:start w:val="1"/>
      <w:numFmt w:val="decimal"/>
      <w:lvlText w:val="%4."/>
      <w:lvlJc w:val="left"/>
      <w:pPr>
        <w:ind w:left="2880" w:hanging="360"/>
      </w:pPr>
    </w:lvl>
    <w:lvl w:ilvl="4" w:tplc="7D467B34">
      <w:start w:val="1"/>
      <w:numFmt w:val="lowerLetter"/>
      <w:lvlText w:val="%5."/>
      <w:lvlJc w:val="left"/>
      <w:pPr>
        <w:ind w:left="3600" w:hanging="360"/>
      </w:pPr>
    </w:lvl>
    <w:lvl w:ilvl="5" w:tplc="F404F79A">
      <w:start w:val="1"/>
      <w:numFmt w:val="lowerRoman"/>
      <w:lvlText w:val="%6."/>
      <w:lvlJc w:val="right"/>
      <w:pPr>
        <w:ind w:left="4320" w:hanging="180"/>
      </w:pPr>
    </w:lvl>
    <w:lvl w:ilvl="6" w:tplc="66F2B8F4">
      <w:start w:val="1"/>
      <w:numFmt w:val="decimal"/>
      <w:lvlText w:val="%7."/>
      <w:lvlJc w:val="left"/>
      <w:pPr>
        <w:ind w:left="5040" w:hanging="360"/>
      </w:pPr>
    </w:lvl>
    <w:lvl w:ilvl="7" w:tplc="16CCDB7E">
      <w:start w:val="1"/>
      <w:numFmt w:val="lowerLetter"/>
      <w:lvlText w:val="%8."/>
      <w:lvlJc w:val="left"/>
      <w:pPr>
        <w:ind w:left="5760" w:hanging="360"/>
      </w:pPr>
    </w:lvl>
    <w:lvl w:ilvl="8" w:tplc="117046FA">
      <w:start w:val="1"/>
      <w:numFmt w:val="lowerRoman"/>
      <w:lvlText w:val="%9."/>
      <w:lvlJc w:val="right"/>
      <w:pPr>
        <w:ind w:left="6480" w:hanging="180"/>
      </w:pPr>
    </w:lvl>
  </w:abstractNum>
  <w:num w:numId="1" w16cid:durableId="1411582305">
    <w:abstractNumId w:val="2"/>
  </w:num>
  <w:num w:numId="2" w16cid:durableId="301351935">
    <w:abstractNumId w:val="0"/>
  </w:num>
  <w:num w:numId="3" w16cid:durableId="139993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77C37"/>
    <w:rsid w:val="000919B6"/>
    <w:rsid w:val="000B5583"/>
    <w:rsid w:val="000D364C"/>
    <w:rsid w:val="000E4CAA"/>
    <w:rsid w:val="000F6CE1"/>
    <w:rsid w:val="00142426"/>
    <w:rsid w:val="001D7F07"/>
    <w:rsid w:val="0022463E"/>
    <w:rsid w:val="002865AE"/>
    <w:rsid w:val="002F6999"/>
    <w:rsid w:val="003C3D90"/>
    <w:rsid w:val="003D32D6"/>
    <w:rsid w:val="00424854"/>
    <w:rsid w:val="00425DAC"/>
    <w:rsid w:val="004C229A"/>
    <w:rsid w:val="00502AD1"/>
    <w:rsid w:val="0051711C"/>
    <w:rsid w:val="00537F7C"/>
    <w:rsid w:val="005679FA"/>
    <w:rsid w:val="005F47D9"/>
    <w:rsid w:val="0065510F"/>
    <w:rsid w:val="00672B04"/>
    <w:rsid w:val="006B69CE"/>
    <w:rsid w:val="007A2171"/>
    <w:rsid w:val="007A2DA0"/>
    <w:rsid w:val="007A3692"/>
    <w:rsid w:val="007B341A"/>
    <w:rsid w:val="007B68D9"/>
    <w:rsid w:val="007E0DFF"/>
    <w:rsid w:val="007F3BBF"/>
    <w:rsid w:val="00811267"/>
    <w:rsid w:val="00837C44"/>
    <w:rsid w:val="00857F0A"/>
    <w:rsid w:val="008814DC"/>
    <w:rsid w:val="008863A8"/>
    <w:rsid w:val="00887FD7"/>
    <w:rsid w:val="008F1D89"/>
    <w:rsid w:val="00902CCC"/>
    <w:rsid w:val="00931104"/>
    <w:rsid w:val="00972208"/>
    <w:rsid w:val="0097729E"/>
    <w:rsid w:val="009A06D2"/>
    <w:rsid w:val="00A02069"/>
    <w:rsid w:val="00AB4C2A"/>
    <w:rsid w:val="00AE255C"/>
    <w:rsid w:val="00AE4888"/>
    <w:rsid w:val="00B17620"/>
    <w:rsid w:val="00B3629D"/>
    <w:rsid w:val="00B83299"/>
    <w:rsid w:val="00BD0ABD"/>
    <w:rsid w:val="00BE64B5"/>
    <w:rsid w:val="00C221F0"/>
    <w:rsid w:val="00CA0B3E"/>
    <w:rsid w:val="00CF200E"/>
    <w:rsid w:val="00D47392"/>
    <w:rsid w:val="00D90781"/>
    <w:rsid w:val="00DB696E"/>
    <w:rsid w:val="00DC3206"/>
    <w:rsid w:val="00DC7119"/>
    <w:rsid w:val="00DD3DD2"/>
    <w:rsid w:val="00DF6A03"/>
    <w:rsid w:val="00E53934"/>
    <w:rsid w:val="00E6A7FA"/>
    <w:rsid w:val="00E92ED9"/>
    <w:rsid w:val="00EA2DAF"/>
    <w:rsid w:val="00EB2BEA"/>
    <w:rsid w:val="00EC65BC"/>
    <w:rsid w:val="00F015FD"/>
    <w:rsid w:val="00F170E0"/>
    <w:rsid w:val="00F20B2D"/>
    <w:rsid w:val="00F26228"/>
    <w:rsid w:val="00FA5E0A"/>
    <w:rsid w:val="00FD466B"/>
    <w:rsid w:val="011372AB"/>
    <w:rsid w:val="015FC136"/>
    <w:rsid w:val="0728FA28"/>
    <w:rsid w:val="081E213F"/>
    <w:rsid w:val="087F09C0"/>
    <w:rsid w:val="0AD4C66D"/>
    <w:rsid w:val="0B247002"/>
    <w:rsid w:val="0CA213AE"/>
    <w:rsid w:val="0E3CA7DB"/>
    <w:rsid w:val="11485CA4"/>
    <w:rsid w:val="128215EB"/>
    <w:rsid w:val="1317754F"/>
    <w:rsid w:val="153093DA"/>
    <w:rsid w:val="173ABC46"/>
    <w:rsid w:val="17A1A8FC"/>
    <w:rsid w:val="1A725D08"/>
    <w:rsid w:val="1AA1BA81"/>
    <w:rsid w:val="1BAC483B"/>
    <w:rsid w:val="1F88A65A"/>
    <w:rsid w:val="20A27658"/>
    <w:rsid w:val="21C0F22F"/>
    <w:rsid w:val="223E46B9"/>
    <w:rsid w:val="23DA171A"/>
    <w:rsid w:val="24ECB409"/>
    <w:rsid w:val="26A7D2EA"/>
    <w:rsid w:val="294D7704"/>
    <w:rsid w:val="297F7A4B"/>
    <w:rsid w:val="2A6FDD09"/>
    <w:rsid w:val="2A777533"/>
    <w:rsid w:val="2B0F9659"/>
    <w:rsid w:val="2C72315B"/>
    <w:rsid w:val="2D87625F"/>
    <w:rsid w:val="2E2EFBD0"/>
    <w:rsid w:val="2F205691"/>
    <w:rsid w:val="2F9E6000"/>
    <w:rsid w:val="345ACA65"/>
    <w:rsid w:val="36B21D41"/>
    <w:rsid w:val="37D73F22"/>
    <w:rsid w:val="38F19964"/>
    <w:rsid w:val="39237FAD"/>
    <w:rsid w:val="39BDDA8B"/>
    <w:rsid w:val="3A447429"/>
    <w:rsid w:val="3B0EDFE4"/>
    <w:rsid w:val="3BAF983F"/>
    <w:rsid w:val="3E0CEBAD"/>
    <w:rsid w:val="3E776A12"/>
    <w:rsid w:val="3F4D34FB"/>
    <w:rsid w:val="402E2CB9"/>
    <w:rsid w:val="40E9055C"/>
    <w:rsid w:val="41418AAF"/>
    <w:rsid w:val="41560E71"/>
    <w:rsid w:val="42BBF571"/>
    <w:rsid w:val="42C31B4C"/>
    <w:rsid w:val="44010034"/>
    <w:rsid w:val="448F14C0"/>
    <w:rsid w:val="4640E207"/>
    <w:rsid w:val="47968C6F"/>
    <w:rsid w:val="48A59F35"/>
    <w:rsid w:val="48C36945"/>
    <w:rsid w:val="4A416F96"/>
    <w:rsid w:val="4B08C121"/>
    <w:rsid w:val="4B3B983F"/>
    <w:rsid w:val="4B72A194"/>
    <w:rsid w:val="4CF3F8AF"/>
    <w:rsid w:val="4E181172"/>
    <w:rsid w:val="524EF0D6"/>
    <w:rsid w:val="536A5356"/>
    <w:rsid w:val="54DC14CF"/>
    <w:rsid w:val="550FC13E"/>
    <w:rsid w:val="581553C0"/>
    <w:rsid w:val="5A1C3803"/>
    <w:rsid w:val="5AC97E92"/>
    <w:rsid w:val="5B410E86"/>
    <w:rsid w:val="5B8881B2"/>
    <w:rsid w:val="5EE97E90"/>
    <w:rsid w:val="5F2903F4"/>
    <w:rsid w:val="5F4BE2CC"/>
    <w:rsid w:val="601617D4"/>
    <w:rsid w:val="60C47A9D"/>
    <w:rsid w:val="638E7332"/>
    <w:rsid w:val="63902953"/>
    <w:rsid w:val="63C371B1"/>
    <w:rsid w:val="6453F893"/>
    <w:rsid w:val="65075BBB"/>
    <w:rsid w:val="65375FFE"/>
    <w:rsid w:val="667BD204"/>
    <w:rsid w:val="6828942F"/>
    <w:rsid w:val="69B42B64"/>
    <w:rsid w:val="6A595525"/>
    <w:rsid w:val="6BCD6CC8"/>
    <w:rsid w:val="6F0D77C8"/>
    <w:rsid w:val="6F524BC3"/>
    <w:rsid w:val="71CB89E8"/>
    <w:rsid w:val="71E07E0B"/>
    <w:rsid w:val="7245188A"/>
    <w:rsid w:val="724C3E65"/>
    <w:rsid w:val="74C4E16F"/>
    <w:rsid w:val="75491391"/>
    <w:rsid w:val="764180C7"/>
    <w:rsid w:val="76B3EF2E"/>
    <w:rsid w:val="77AFC684"/>
    <w:rsid w:val="793D4BCD"/>
    <w:rsid w:val="7F119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E7057"/>
  <w15:docId w15:val="{C55C0E29-BFFA-4F4E-9E02-6DE4217E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NoSpacing">
    <w:name w:val="No Spacing"/>
    <w:uiPriority w:val="1"/>
    <w:qFormat/>
    <w:rsid w:val="008863A8"/>
    <w:rPr>
      <w:rFonts w:asciiTheme="minorHAnsi" w:eastAsiaTheme="minorHAnsi" w:hAnsiTheme="minorHAnsi" w:cstheme="minorBidi"/>
      <w:sz w:val="22"/>
      <w:szCs w:val="22"/>
      <w:lang w:eastAsia="en-US"/>
    </w:rPr>
  </w:style>
  <w:style w:type="paragraph" w:customStyle="1" w:styleId="Default">
    <w:name w:val="Default"/>
    <w:basedOn w:val="Normal"/>
    <w:rsid w:val="008863A8"/>
    <w:pPr>
      <w:autoSpaceDE w:val="0"/>
      <w:autoSpaceDN w:val="0"/>
      <w:jc w:val="left"/>
    </w:pPr>
    <w:rPr>
      <w:rFonts w:ascii="Arial" w:eastAsiaTheme="minorHAnsi" w:hAnsi="Arial" w:cs="Arial"/>
      <w:color w:val="000000"/>
      <w:sz w:val="24"/>
      <w:szCs w:val="24"/>
    </w:rPr>
  </w:style>
  <w:style w:type="paragraph" w:styleId="ListParagraph">
    <w:name w:val="List Paragraph"/>
    <w:basedOn w:val="Normal"/>
    <w:uiPriority w:val="34"/>
    <w:qFormat/>
    <w:rsid w:val="008863A8"/>
    <w:pPr>
      <w:ind w:left="720"/>
      <w:contextualSpacing/>
    </w:p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187">
      <w:bodyDiv w:val="1"/>
      <w:marLeft w:val="0"/>
      <w:marRight w:val="0"/>
      <w:marTop w:val="0"/>
      <w:marBottom w:val="0"/>
      <w:divBdr>
        <w:top w:val="none" w:sz="0" w:space="0" w:color="auto"/>
        <w:left w:val="none" w:sz="0" w:space="0" w:color="auto"/>
        <w:bottom w:val="none" w:sz="0" w:space="0" w:color="auto"/>
        <w:right w:val="none" w:sz="0" w:space="0" w:color="auto"/>
      </w:divBdr>
    </w:div>
    <w:div w:id="56559164">
      <w:bodyDiv w:val="1"/>
      <w:marLeft w:val="0"/>
      <w:marRight w:val="0"/>
      <w:marTop w:val="0"/>
      <w:marBottom w:val="0"/>
      <w:divBdr>
        <w:top w:val="none" w:sz="0" w:space="0" w:color="auto"/>
        <w:left w:val="none" w:sz="0" w:space="0" w:color="auto"/>
        <w:bottom w:val="none" w:sz="0" w:space="0" w:color="auto"/>
        <w:right w:val="none" w:sz="0" w:space="0" w:color="auto"/>
      </w:divBdr>
    </w:div>
    <w:div w:id="118183795">
      <w:bodyDiv w:val="1"/>
      <w:marLeft w:val="0"/>
      <w:marRight w:val="0"/>
      <w:marTop w:val="0"/>
      <w:marBottom w:val="0"/>
      <w:divBdr>
        <w:top w:val="none" w:sz="0" w:space="0" w:color="auto"/>
        <w:left w:val="none" w:sz="0" w:space="0" w:color="auto"/>
        <w:bottom w:val="none" w:sz="0" w:space="0" w:color="auto"/>
        <w:right w:val="none" w:sz="0" w:space="0" w:color="auto"/>
      </w:divBdr>
      <w:divsChild>
        <w:div w:id="909775730">
          <w:marLeft w:val="0"/>
          <w:marRight w:val="0"/>
          <w:marTop w:val="0"/>
          <w:marBottom w:val="0"/>
          <w:divBdr>
            <w:top w:val="none" w:sz="0" w:space="0" w:color="auto"/>
            <w:left w:val="none" w:sz="0" w:space="0" w:color="auto"/>
            <w:bottom w:val="none" w:sz="0" w:space="0" w:color="auto"/>
            <w:right w:val="none" w:sz="0" w:space="0" w:color="auto"/>
          </w:divBdr>
          <w:divsChild>
            <w:div w:id="960694467">
              <w:marLeft w:val="0"/>
              <w:marRight w:val="30"/>
              <w:marTop w:val="0"/>
              <w:marBottom w:val="330"/>
              <w:divBdr>
                <w:top w:val="none" w:sz="0" w:space="0" w:color="auto"/>
                <w:left w:val="none" w:sz="0" w:space="0" w:color="auto"/>
                <w:bottom w:val="none" w:sz="0" w:space="0" w:color="auto"/>
                <w:right w:val="none" w:sz="0" w:space="0" w:color="auto"/>
              </w:divBdr>
              <w:divsChild>
                <w:div w:id="1091664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76299">
      <w:bodyDiv w:val="1"/>
      <w:marLeft w:val="0"/>
      <w:marRight w:val="0"/>
      <w:marTop w:val="0"/>
      <w:marBottom w:val="0"/>
      <w:divBdr>
        <w:top w:val="none" w:sz="0" w:space="0" w:color="auto"/>
        <w:left w:val="none" w:sz="0" w:space="0" w:color="auto"/>
        <w:bottom w:val="none" w:sz="0" w:space="0" w:color="auto"/>
        <w:right w:val="none" w:sz="0" w:space="0" w:color="auto"/>
      </w:divBdr>
    </w:div>
    <w:div w:id="858160936">
      <w:bodyDiv w:val="1"/>
      <w:marLeft w:val="0"/>
      <w:marRight w:val="0"/>
      <w:marTop w:val="0"/>
      <w:marBottom w:val="0"/>
      <w:divBdr>
        <w:top w:val="none" w:sz="0" w:space="0" w:color="auto"/>
        <w:left w:val="none" w:sz="0" w:space="0" w:color="auto"/>
        <w:bottom w:val="none" w:sz="0" w:space="0" w:color="auto"/>
        <w:right w:val="none" w:sz="0" w:space="0" w:color="auto"/>
      </w:divBdr>
    </w:div>
    <w:div w:id="940647061">
      <w:bodyDiv w:val="1"/>
      <w:marLeft w:val="0"/>
      <w:marRight w:val="0"/>
      <w:marTop w:val="0"/>
      <w:marBottom w:val="0"/>
      <w:divBdr>
        <w:top w:val="none" w:sz="0" w:space="0" w:color="auto"/>
        <w:left w:val="none" w:sz="0" w:space="0" w:color="auto"/>
        <w:bottom w:val="none" w:sz="0" w:space="0" w:color="auto"/>
        <w:right w:val="none" w:sz="0" w:space="0" w:color="auto"/>
      </w:divBdr>
    </w:div>
    <w:div w:id="1049499798">
      <w:bodyDiv w:val="1"/>
      <w:marLeft w:val="0"/>
      <w:marRight w:val="0"/>
      <w:marTop w:val="0"/>
      <w:marBottom w:val="0"/>
      <w:divBdr>
        <w:top w:val="none" w:sz="0" w:space="0" w:color="auto"/>
        <w:left w:val="none" w:sz="0" w:space="0" w:color="auto"/>
        <w:bottom w:val="none" w:sz="0" w:space="0" w:color="auto"/>
        <w:right w:val="none" w:sz="0" w:space="0" w:color="auto"/>
      </w:divBdr>
    </w:div>
    <w:div w:id="1154177661">
      <w:bodyDiv w:val="1"/>
      <w:marLeft w:val="0"/>
      <w:marRight w:val="0"/>
      <w:marTop w:val="0"/>
      <w:marBottom w:val="0"/>
      <w:divBdr>
        <w:top w:val="none" w:sz="0" w:space="0" w:color="auto"/>
        <w:left w:val="none" w:sz="0" w:space="0" w:color="auto"/>
        <w:bottom w:val="none" w:sz="0" w:space="0" w:color="auto"/>
        <w:right w:val="none" w:sz="0" w:space="0" w:color="auto"/>
      </w:divBdr>
      <w:divsChild>
        <w:div w:id="1621183004">
          <w:marLeft w:val="0"/>
          <w:marRight w:val="0"/>
          <w:marTop w:val="0"/>
          <w:marBottom w:val="0"/>
          <w:divBdr>
            <w:top w:val="none" w:sz="0" w:space="0" w:color="auto"/>
            <w:left w:val="none" w:sz="0" w:space="0" w:color="auto"/>
            <w:bottom w:val="none" w:sz="0" w:space="0" w:color="auto"/>
            <w:right w:val="none" w:sz="0" w:space="0" w:color="auto"/>
          </w:divBdr>
          <w:divsChild>
            <w:div w:id="352388522">
              <w:marLeft w:val="0"/>
              <w:marRight w:val="30"/>
              <w:marTop w:val="0"/>
              <w:marBottom w:val="330"/>
              <w:divBdr>
                <w:top w:val="none" w:sz="0" w:space="0" w:color="auto"/>
                <w:left w:val="none" w:sz="0" w:space="0" w:color="auto"/>
                <w:bottom w:val="none" w:sz="0" w:space="0" w:color="auto"/>
                <w:right w:val="none" w:sz="0" w:space="0" w:color="auto"/>
              </w:divBdr>
              <w:divsChild>
                <w:div w:id="776557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3752">
      <w:bodyDiv w:val="1"/>
      <w:marLeft w:val="0"/>
      <w:marRight w:val="0"/>
      <w:marTop w:val="0"/>
      <w:marBottom w:val="0"/>
      <w:divBdr>
        <w:top w:val="none" w:sz="0" w:space="0" w:color="auto"/>
        <w:left w:val="none" w:sz="0" w:space="0" w:color="auto"/>
        <w:bottom w:val="none" w:sz="0" w:space="0" w:color="auto"/>
        <w:right w:val="none" w:sz="0" w:space="0" w:color="auto"/>
      </w:divBdr>
    </w:div>
    <w:div w:id="16878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78D8F945C7C4781AFF6A82E468C1B" ma:contentTypeVersion="6" ma:contentTypeDescription="Create a new document." ma:contentTypeScope="" ma:versionID="ed0ffce326393932ff3e3964931b1ac4">
  <xsd:schema xmlns:xsd="http://www.w3.org/2001/XMLSchema" xmlns:xs="http://www.w3.org/2001/XMLSchema" xmlns:p="http://schemas.microsoft.com/office/2006/metadata/properties" xmlns:ns2="7aa0bf9d-ce8c-4650-81b0-73a6f3a5e35f" xmlns:ns3="7c75ac91-12f3-4071-bfcb-58a39a5571d0" targetNamespace="http://schemas.microsoft.com/office/2006/metadata/properties" ma:root="true" ma:fieldsID="1094e6a58460cf4c08f127e4aaa5f2eb" ns2:_="" ns3:_="">
    <xsd:import namespace="7aa0bf9d-ce8c-4650-81b0-73a6f3a5e35f"/>
    <xsd:import namespace="7c75ac91-12f3-4071-bfcb-58a39a557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0bf9d-ce8c-4650-81b0-73a6f3a5e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5ac91-12f3-4071-bfcb-58a39a557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28B76-19ED-4B7B-A7B1-8072389C0F35}">
  <ds:schemaRefs>
    <ds:schemaRef ds:uri="http://schemas.microsoft.com/sharepoint/v3/contenttype/forms"/>
  </ds:schemaRefs>
</ds:datastoreItem>
</file>

<file path=customXml/itemProps2.xml><?xml version="1.0" encoding="utf-8"?>
<ds:datastoreItem xmlns:ds="http://schemas.openxmlformats.org/officeDocument/2006/customXml" ds:itemID="{0C625E1D-A8A7-4869-9F59-E2FCB32DC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14C05-9895-4F4C-8844-487DE3502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0bf9d-ce8c-4650-81b0-73a6f3a5e35f"/>
    <ds:schemaRef ds:uri="7c75ac91-12f3-4071-bfcb-58a39a557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2009</Characters>
  <Application>Microsoft Office Word</Application>
  <DocSecurity>0</DocSecurity>
  <Lines>16</Lines>
  <Paragraphs>4</Paragraphs>
  <ScaleCrop>false</ScaleCrop>
  <Company>Uni</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David</dc:creator>
  <cp:lastModifiedBy>Griffith, Robin (griffi55)</cp:lastModifiedBy>
  <cp:revision>14</cp:revision>
  <dcterms:created xsi:type="dcterms:W3CDTF">2021-02-02T11:00:00Z</dcterms:created>
  <dcterms:modified xsi:type="dcterms:W3CDTF">2024-02-16T16:29:00Z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0x01010015C78D8F945C7C4781AFF6A82E468C1B</vt:lpwstr>
  </property>
  <property fmtid="{D5CDD505-2E9C-101B-9397-08002B2CF9AE}" pid="3" name="Order">
    <vt:r8>24704800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