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220F7" w14:textId="77777777" w:rsidR="00C75906" w:rsidRPr="00D81C99" w:rsidRDefault="00C75906" w:rsidP="007D07CE">
      <w:pPr>
        <w:jc w:val="both"/>
        <w:rPr>
          <w:rFonts w:asciiTheme="minorHAnsi" w:hAnsiTheme="minorHAnsi"/>
          <w:b/>
          <w:bCs/>
          <w:sz w:val="22"/>
          <w:szCs w:val="22"/>
        </w:rPr>
      </w:pPr>
    </w:p>
    <w:p w14:paraId="3F8771BB" w14:textId="77777777" w:rsidR="00C75906" w:rsidRPr="00D81C99" w:rsidRDefault="00905DC9" w:rsidP="007D07CE">
      <w:pPr>
        <w:jc w:val="both"/>
        <w:rPr>
          <w:rFonts w:asciiTheme="minorHAnsi" w:hAnsiTheme="minorHAnsi"/>
          <w:b/>
          <w:bCs/>
          <w:sz w:val="22"/>
          <w:szCs w:val="22"/>
        </w:rPr>
      </w:pPr>
      <w:r w:rsidRPr="00665575">
        <w:rPr>
          <w:noProof/>
        </w:rPr>
        <w:drawing>
          <wp:anchor distT="0" distB="0" distL="114300" distR="114300" simplePos="0" relativeHeight="251663360" behindDoc="1" locked="0" layoutInCell="1" allowOverlap="1" wp14:anchorId="015ECFF7" wp14:editId="2D5CF96B">
            <wp:simplePos x="0" y="0"/>
            <wp:positionH relativeFrom="column">
              <wp:posOffset>3704590</wp:posOffset>
            </wp:positionH>
            <wp:positionV relativeFrom="paragraph">
              <wp:posOffset>25400</wp:posOffset>
            </wp:positionV>
            <wp:extent cx="1647825" cy="571500"/>
            <wp:effectExtent l="0" t="0" r="9525" b="0"/>
            <wp:wrapTight wrapText="bothSides">
              <wp:wrapPolygon edited="0">
                <wp:start x="0" y="0"/>
                <wp:lineTo x="0" y="20880"/>
                <wp:lineTo x="21475" y="20880"/>
                <wp:lineTo x="21475" y="0"/>
                <wp:lineTo x="0" y="0"/>
              </wp:wrapPolygon>
            </wp:wrapTight>
            <wp:docPr id="2" name="Picture 2"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2F025" w14:textId="77777777" w:rsidR="00C75906" w:rsidRPr="00D81C99" w:rsidRDefault="00C75906" w:rsidP="007D07CE">
      <w:pPr>
        <w:jc w:val="both"/>
        <w:rPr>
          <w:rFonts w:asciiTheme="minorHAnsi" w:hAnsiTheme="minorHAnsi"/>
          <w:b/>
          <w:bCs/>
          <w:sz w:val="22"/>
          <w:szCs w:val="22"/>
        </w:rPr>
      </w:pPr>
    </w:p>
    <w:p w14:paraId="396393C8" w14:textId="77777777" w:rsidR="00C75906" w:rsidRPr="00D81C99" w:rsidRDefault="00C75906" w:rsidP="007D07CE">
      <w:pPr>
        <w:jc w:val="both"/>
        <w:rPr>
          <w:rFonts w:asciiTheme="minorHAnsi" w:hAnsiTheme="minorHAnsi"/>
          <w:b/>
          <w:bCs/>
          <w:sz w:val="22"/>
          <w:szCs w:val="22"/>
        </w:rPr>
      </w:pPr>
    </w:p>
    <w:p w14:paraId="3C293F6A" w14:textId="77777777" w:rsidR="00F2732A" w:rsidRDefault="00F2732A" w:rsidP="00C75906">
      <w:pPr>
        <w:jc w:val="center"/>
        <w:rPr>
          <w:rFonts w:asciiTheme="minorHAnsi" w:hAnsiTheme="minorHAnsi"/>
          <w:b/>
          <w:bCs/>
          <w:sz w:val="22"/>
          <w:szCs w:val="22"/>
        </w:rPr>
      </w:pPr>
    </w:p>
    <w:p w14:paraId="1572A498" w14:textId="77777777" w:rsidR="00F2732A" w:rsidRDefault="00F2732A" w:rsidP="00C75906">
      <w:pPr>
        <w:jc w:val="center"/>
        <w:rPr>
          <w:rFonts w:asciiTheme="minorHAnsi" w:hAnsiTheme="minorHAnsi"/>
          <w:b/>
          <w:bCs/>
          <w:sz w:val="22"/>
          <w:szCs w:val="22"/>
        </w:rPr>
      </w:pPr>
    </w:p>
    <w:p w14:paraId="6A2121F3" w14:textId="77777777" w:rsidR="007D07CE" w:rsidRPr="00D81C99" w:rsidRDefault="007D07CE" w:rsidP="00C75906">
      <w:pPr>
        <w:jc w:val="center"/>
        <w:rPr>
          <w:rFonts w:asciiTheme="minorHAnsi" w:hAnsiTheme="minorHAnsi"/>
          <w:b/>
          <w:bCs/>
          <w:sz w:val="22"/>
          <w:szCs w:val="22"/>
        </w:rPr>
      </w:pPr>
      <w:r w:rsidRPr="00D81C99">
        <w:rPr>
          <w:rFonts w:asciiTheme="minorHAnsi" w:hAnsiTheme="minorHAnsi"/>
          <w:b/>
          <w:bCs/>
          <w:sz w:val="22"/>
          <w:szCs w:val="22"/>
        </w:rPr>
        <w:t>PERSON SPECIFICATION</w:t>
      </w:r>
    </w:p>
    <w:p w14:paraId="1420531A" w14:textId="317613CB" w:rsidR="007D07CE" w:rsidRDefault="00422E73" w:rsidP="00C75906">
      <w:pPr>
        <w:jc w:val="center"/>
        <w:rPr>
          <w:rFonts w:asciiTheme="minorHAnsi" w:hAnsiTheme="minorHAnsi"/>
          <w:b/>
          <w:bCs/>
          <w:sz w:val="22"/>
          <w:szCs w:val="22"/>
        </w:rPr>
      </w:pPr>
      <w:r>
        <w:rPr>
          <w:rFonts w:asciiTheme="minorHAnsi" w:hAnsiTheme="minorHAnsi"/>
          <w:b/>
          <w:bCs/>
          <w:sz w:val="22"/>
          <w:szCs w:val="22"/>
        </w:rPr>
        <w:t xml:space="preserve">LUMS </w:t>
      </w:r>
      <w:r w:rsidR="000A34BE">
        <w:rPr>
          <w:rFonts w:asciiTheme="minorHAnsi" w:hAnsiTheme="minorHAnsi"/>
          <w:b/>
          <w:bCs/>
          <w:sz w:val="22"/>
          <w:szCs w:val="22"/>
        </w:rPr>
        <w:t>Company Projects Manager</w:t>
      </w:r>
    </w:p>
    <w:p w14:paraId="3720CE88" w14:textId="04099EA9" w:rsidR="0038559B" w:rsidRPr="00D81C99" w:rsidRDefault="0038559B" w:rsidP="00C75906">
      <w:pPr>
        <w:jc w:val="center"/>
        <w:rPr>
          <w:rFonts w:asciiTheme="minorHAnsi" w:hAnsiTheme="minorHAnsi"/>
          <w:b/>
          <w:bCs/>
          <w:sz w:val="22"/>
          <w:szCs w:val="22"/>
        </w:rPr>
      </w:pPr>
      <w:r>
        <w:rPr>
          <w:rFonts w:asciiTheme="minorHAnsi" w:hAnsiTheme="minorHAnsi"/>
          <w:b/>
          <w:bCs/>
          <w:sz w:val="22"/>
          <w:szCs w:val="22"/>
        </w:rPr>
        <w:t>Vacancy Ref</w:t>
      </w:r>
      <w:r w:rsidR="00386F8B">
        <w:rPr>
          <w:rFonts w:asciiTheme="minorHAnsi" w:hAnsiTheme="minorHAnsi"/>
          <w:b/>
          <w:bCs/>
          <w:sz w:val="22"/>
          <w:szCs w:val="22"/>
        </w:rPr>
        <w:t>erence</w:t>
      </w:r>
      <w:r>
        <w:rPr>
          <w:rFonts w:asciiTheme="minorHAnsi" w:hAnsiTheme="minorHAnsi"/>
          <w:b/>
          <w:bCs/>
          <w:sz w:val="22"/>
          <w:szCs w:val="22"/>
        </w:rPr>
        <w:t xml:space="preserve">: </w:t>
      </w:r>
      <w:r w:rsidR="00386F8B">
        <w:rPr>
          <w:rFonts w:asciiTheme="minorHAnsi" w:hAnsiTheme="minorHAnsi"/>
          <w:b/>
          <w:bCs/>
          <w:sz w:val="22"/>
          <w:szCs w:val="22"/>
        </w:rPr>
        <w:t>0711-24</w:t>
      </w:r>
    </w:p>
    <w:p w14:paraId="00A01931" w14:textId="77777777" w:rsidR="00D01995" w:rsidRPr="00D81C99" w:rsidRDefault="00D01995" w:rsidP="00D01995">
      <w:pPr>
        <w:jc w:val="center"/>
        <w:rPr>
          <w:rFonts w:asciiTheme="minorHAnsi" w:hAnsiTheme="minorHAnsi"/>
          <w:b/>
          <w:bCs/>
          <w:sz w:val="22"/>
          <w:szCs w:val="22"/>
        </w:rPr>
      </w:pPr>
    </w:p>
    <w:tbl>
      <w:tblPr>
        <w:tblStyle w:val="TableGrid1"/>
        <w:tblW w:w="8359" w:type="dxa"/>
        <w:tblLook w:val="04A0" w:firstRow="1" w:lastRow="0" w:firstColumn="1" w:lastColumn="0" w:noHBand="0" w:noVBand="1"/>
      </w:tblPr>
      <w:tblGrid>
        <w:gridCol w:w="4870"/>
        <w:gridCol w:w="1165"/>
        <w:gridCol w:w="2324"/>
      </w:tblGrid>
      <w:tr w:rsidR="007A25FE" w:rsidRPr="00197583" w14:paraId="79A5255A" w14:textId="77777777" w:rsidTr="008B1D26">
        <w:tc>
          <w:tcPr>
            <w:tcW w:w="4870" w:type="dxa"/>
            <w:shd w:val="clear" w:color="auto" w:fill="D9D9D9" w:themeFill="background1" w:themeFillShade="D9"/>
          </w:tcPr>
          <w:p w14:paraId="18F321DA" w14:textId="77777777" w:rsidR="007A25FE" w:rsidRPr="00197583" w:rsidRDefault="007A25FE" w:rsidP="007A25FE">
            <w:pPr>
              <w:spacing w:before="120"/>
              <w:rPr>
                <w:rFonts w:cstheme="minorHAnsi"/>
                <w:i/>
                <w:sz w:val="22"/>
                <w:szCs w:val="22"/>
              </w:rPr>
            </w:pPr>
            <w:r w:rsidRPr="00197583">
              <w:rPr>
                <w:rFonts w:cstheme="minorHAnsi"/>
                <w:sz w:val="22"/>
                <w:szCs w:val="22"/>
              </w:rPr>
              <w:t>Criteria</w:t>
            </w:r>
          </w:p>
        </w:tc>
        <w:tc>
          <w:tcPr>
            <w:tcW w:w="1165" w:type="dxa"/>
            <w:shd w:val="clear" w:color="auto" w:fill="D9D9D9" w:themeFill="background1" w:themeFillShade="D9"/>
          </w:tcPr>
          <w:p w14:paraId="426672C0" w14:textId="77777777" w:rsidR="007A25FE" w:rsidRPr="00197583" w:rsidRDefault="007A25FE" w:rsidP="007A25FE">
            <w:pPr>
              <w:spacing w:before="120"/>
              <w:rPr>
                <w:rFonts w:cstheme="minorHAnsi"/>
                <w:i/>
                <w:sz w:val="22"/>
                <w:szCs w:val="22"/>
              </w:rPr>
            </w:pPr>
            <w:r w:rsidRPr="00197583">
              <w:rPr>
                <w:rFonts w:cstheme="minorHAnsi"/>
                <w:sz w:val="22"/>
                <w:szCs w:val="22"/>
              </w:rPr>
              <w:t>Essential/ Desirable</w:t>
            </w:r>
          </w:p>
        </w:tc>
        <w:tc>
          <w:tcPr>
            <w:tcW w:w="2324" w:type="dxa"/>
            <w:shd w:val="clear" w:color="auto" w:fill="D9D9D9" w:themeFill="background1" w:themeFillShade="D9"/>
          </w:tcPr>
          <w:p w14:paraId="6F4D0AD3" w14:textId="77777777" w:rsidR="007A25FE" w:rsidRPr="00197583" w:rsidRDefault="002521E3" w:rsidP="007A25FE">
            <w:pPr>
              <w:spacing w:before="120"/>
              <w:rPr>
                <w:rFonts w:cstheme="minorHAnsi"/>
                <w:i/>
                <w:sz w:val="22"/>
                <w:szCs w:val="22"/>
              </w:rPr>
            </w:pPr>
            <w:r w:rsidRPr="00197583">
              <w:rPr>
                <w:rFonts w:cstheme="minorHAnsi"/>
                <w:sz w:val="22"/>
                <w:szCs w:val="22"/>
              </w:rPr>
              <w:t>Application Form Supporting Statements,</w:t>
            </w:r>
            <w:r w:rsidR="007A25FE" w:rsidRPr="00197583">
              <w:rPr>
                <w:rFonts w:cstheme="minorHAnsi"/>
                <w:sz w:val="22"/>
                <w:szCs w:val="22"/>
              </w:rPr>
              <w:t xml:space="preserve"> Interview </w:t>
            </w:r>
          </w:p>
        </w:tc>
      </w:tr>
      <w:tr w:rsidR="00AD13BC" w:rsidRPr="00197583" w14:paraId="6BE8081C" w14:textId="77777777" w:rsidTr="008B1D26">
        <w:tc>
          <w:tcPr>
            <w:tcW w:w="4870" w:type="dxa"/>
            <w:shd w:val="clear" w:color="auto" w:fill="auto"/>
          </w:tcPr>
          <w:p w14:paraId="4F96F2B1" w14:textId="77777777" w:rsidR="00AD13BC" w:rsidRPr="00197583" w:rsidRDefault="00AD13BC" w:rsidP="00AD13BC">
            <w:pPr>
              <w:spacing w:before="120"/>
              <w:rPr>
                <w:rFonts w:cstheme="minorHAnsi"/>
                <w:sz w:val="22"/>
                <w:szCs w:val="22"/>
              </w:rPr>
            </w:pPr>
            <w:r w:rsidRPr="00197583">
              <w:rPr>
                <w:rFonts w:cstheme="minorHAnsi"/>
                <w:sz w:val="22"/>
                <w:szCs w:val="22"/>
              </w:rPr>
              <w:t xml:space="preserve">Experience and confidence in developing </w:t>
            </w:r>
            <w:r w:rsidR="00471A11" w:rsidRPr="00197583">
              <w:rPr>
                <w:rFonts w:cstheme="minorHAnsi"/>
                <w:sz w:val="22"/>
                <w:szCs w:val="22"/>
              </w:rPr>
              <w:t xml:space="preserve">business </w:t>
            </w:r>
            <w:r w:rsidRPr="00197583">
              <w:rPr>
                <w:rFonts w:cstheme="minorHAnsi"/>
                <w:sz w:val="22"/>
                <w:szCs w:val="22"/>
              </w:rPr>
              <w:t>networks and lead generation</w:t>
            </w:r>
            <w:r w:rsidR="000E6E8C" w:rsidRPr="00197583">
              <w:rPr>
                <w:rFonts w:cstheme="minorHAnsi"/>
                <w:sz w:val="22"/>
                <w:szCs w:val="22"/>
              </w:rPr>
              <w:t xml:space="preserve"> </w:t>
            </w:r>
            <w:r w:rsidR="008B1D26">
              <w:rPr>
                <w:rFonts w:cstheme="minorHAnsi"/>
                <w:sz w:val="22"/>
                <w:szCs w:val="22"/>
              </w:rPr>
              <w:t>while</w:t>
            </w:r>
            <w:r w:rsidR="000E6E8C" w:rsidRPr="00197583">
              <w:rPr>
                <w:rFonts w:cstheme="minorHAnsi"/>
                <w:sz w:val="22"/>
                <w:szCs w:val="22"/>
              </w:rPr>
              <w:t xml:space="preserve"> performing to targets.</w:t>
            </w:r>
          </w:p>
        </w:tc>
        <w:tc>
          <w:tcPr>
            <w:tcW w:w="1165" w:type="dxa"/>
            <w:shd w:val="clear" w:color="auto" w:fill="auto"/>
          </w:tcPr>
          <w:p w14:paraId="6CE95A06" w14:textId="77777777" w:rsidR="00AD13BC" w:rsidRPr="00197583" w:rsidRDefault="00AD13BC" w:rsidP="00AD13BC">
            <w:pPr>
              <w:spacing w:before="120"/>
              <w:rPr>
                <w:rFonts w:cstheme="minorHAnsi"/>
                <w:sz w:val="22"/>
                <w:szCs w:val="22"/>
              </w:rPr>
            </w:pPr>
            <w:r w:rsidRPr="00197583">
              <w:rPr>
                <w:rFonts w:cstheme="minorHAnsi"/>
                <w:sz w:val="22"/>
                <w:szCs w:val="22"/>
              </w:rPr>
              <w:t>Essential</w:t>
            </w:r>
          </w:p>
        </w:tc>
        <w:tc>
          <w:tcPr>
            <w:tcW w:w="2324" w:type="dxa"/>
            <w:shd w:val="clear" w:color="auto" w:fill="auto"/>
          </w:tcPr>
          <w:p w14:paraId="4F2F7D55" w14:textId="25E78C47" w:rsidR="00AD13BC" w:rsidRPr="00197583" w:rsidRDefault="00880BDD" w:rsidP="00AD13BC">
            <w:pPr>
              <w:spacing w:before="120"/>
              <w:rPr>
                <w:rFonts w:cstheme="minorHAnsi"/>
                <w:sz w:val="22"/>
                <w:szCs w:val="22"/>
              </w:rPr>
            </w:pPr>
            <w:r>
              <w:rPr>
                <w:rFonts w:cstheme="minorHAnsi"/>
                <w:sz w:val="22"/>
                <w:szCs w:val="22"/>
              </w:rPr>
              <w:t>Cover letter, CV</w:t>
            </w:r>
            <w:r w:rsidR="00AD13BC" w:rsidRPr="00197583">
              <w:rPr>
                <w:rFonts w:cstheme="minorHAnsi"/>
                <w:sz w:val="22"/>
                <w:szCs w:val="22"/>
              </w:rPr>
              <w:t>, Interview</w:t>
            </w:r>
          </w:p>
        </w:tc>
      </w:tr>
      <w:tr w:rsidR="00AD13BC" w:rsidRPr="00197583" w14:paraId="668A292C" w14:textId="77777777" w:rsidTr="008B1D26">
        <w:tc>
          <w:tcPr>
            <w:tcW w:w="4870" w:type="dxa"/>
            <w:shd w:val="clear" w:color="auto" w:fill="auto"/>
          </w:tcPr>
          <w:p w14:paraId="3F8BF908" w14:textId="77777777" w:rsidR="00EE1FA8" w:rsidRPr="00197583" w:rsidRDefault="00AD13BC" w:rsidP="00AD13BC">
            <w:pPr>
              <w:spacing w:before="120"/>
              <w:rPr>
                <w:rFonts w:cstheme="minorHAnsi"/>
                <w:sz w:val="22"/>
                <w:szCs w:val="22"/>
              </w:rPr>
            </w:pPr>
            <w:r w:rsidRPr="00197583">
              <w:rPr>
                <w:rFonts w:cstheme="minorHAnsi"/>
                <w:sz w:val="22"/>
                <w:szCs w:val="22"/>
              </w:rPr>
              <w:t xml:space="preserve">Ability to consult with and </w:t>
            </w:r>
            <w:r w:rsidR="00471A11" w:rsidRPr="00197583">
              <w:rPr>
                <w:rFonts w:cstheme="minorHAnsi"/>
                <w:sz w:val="22"/>
                <w:szCs w:val="22"/>
              </w:rPr>
              <w:t xml:space="preserve">diagnose </w:t>
            </w:r>
            <w:r w:rsidRPr="00197583">
              <w:rPr>
                <w:rFonts w:cstheme="minorHAnsi"/>
                <w:sz w:val="22"/>
                <w:szCs w:val="22"/>
              </w:rPr>
              <w:t>the needs of businesses across different sectors</w:t>
            </w:r>
            <w:r w:rsidR="00EE1FA8" w:rsidRPr="00197583">
              <w:rPr>
                <w:rFonts w:cstheme="minorHAnsi"/>
                <w:sz w:val="22"/>
                <w:szCs w:val="22"/>
              </w:rPr>
              <w:t>.</w:t>
            </w:r>
          </w:p>
        </w:tc>
        <w:tc>
          <w:tcPr>
            <w:tcW w:w="1165" w:type="dxa"/>
            <w:shd w:val="clear" w:color="auto" w:fill="auto"/>
          </w:tcPr>
          <w:p w14:paraId="77DD803E" w14:textId="77777777" w:rsidR="00AD13BC" w:rsidRPr="00197583" w:rsidRDefault="00AD13BC" w:rsidP="00AD13BC">
            <w:pPr>
              <w:spacing w:before="120"/>
              <w:rPr>
                <w:rFonts w:cstheme="minorHAnsi"/>
                <w:sz w:val="22"/>
                <w:szCs w:val="22"/>
              </w:rPr>
            </w:pPr>
            <w:r w:rsidRPr="00197583">
              <w:rPr>
                <w:rFonts w:cstheme="minorHAnsi"/>
                <w:sz w:val="22"/>
                <w:szCs w:val="22"/>
              </w:rPr>
              <w:t>Essential</w:t>
            </w:r>
          </w:p>
        </w:tc>
        <w:tc>
          <w:tcPr>
            <w:tcW w:w="2324" w:type="dxa"/>
            <w:shd w:val="clear" w:color="auto" w:fill="auto"/>
          </w:tcPr>
          <w:p w14:paraId="078DD0A6" w14:textId="5B2BC523" w:rsidR="00AD13BC" w:rsidRPr="00197583" w:rsidRDefault="00880BDD" w:rsidP="00AD13BC">
            <w:pPr>
              <w:spacing w:before="120"/>
              <w:rPr>
                <w:rFonts w:cstheme="minorHAnsi"/>
                <w:sz w:val="22"/>
                <w:szCs w:val="22"/>
              </w:rPr>
            </w:pPr>
            <w:r>
              <w:rPr>
                <w:rFonts w:cstheme="minorHAnsi"/>
                <w:sz w:val="22"/>
                <w:szCs w:val="22"/>
              </w:rPr>
              <w:t>Cover letter, CV</w:t>
            </w:r>
            <w:r w:rsidRPr="00197583">
              <w:rPr>
                <w:rFonts w:cstheme="minorHAnsi"/>
                <w:sz w:val="22"/>
                <w:szCs w:val="22"/>
              </w:rPr>
              <w:t>, Interview</w:t>
            </w:r>
          </w:p>
        </w:tc>
      </w:tr>
      <w:tr w:rsidR="00EE1FA8" w:rsidRPr="00197583" w14:paraId="65BD8F8B" w14:textId="77777777" w:rsidTr="008B1D26">
        <w:tc>
          <w:tcPr>
            <w:tcW w:w="4870" w:type="dxa"/>
          </w:tcPr>
          <w:p w14:paraId="5D5A7804" w14:textId="77777777" w:rsidR="00EE1FA8" w:rsidRPr="00197583" w:rsidRDefault="00EE1FA8" w:rsidP="00EE1FA8">
            <w:pPr>
              <w:spacing w:before="120"/>
              <w:rPr>
                <w:rFonts w:cstheme="minorHAnsi"/>
                <w:sz w:val="22"/>
                <w:szCs w:val="22"/>
              </w:rPr>
            </w:pPr>
            <w:r w:rsidRPr="00197583">
              <w:rPr>
                <w:rFonts w:cstheme="minorHAnsi"/>
                <w:sz w:val="22"/>
                <w:szCs w:val="22"/>
              </w:rPr>
              <w:t>Ability to manage client relationships</w:t>
            </w:r>
            <w:r w:rsidR="000E6E8C" w:rsidRPr="00197583">
              <w:rPr>
                <w:rFonts w:cstheme="minorHAnsi"/>
                <w:sz w:val="22"/>
                <w:szCs w:val="22"/>
              </w:rPr>
              <w:t xml:space="preserve"> and encourage repeat business</w:t>
            </w:r>
            <w:r w:rsidRPr="00197583">
              <w:rPr>
                <w:rFonts w:cstheme="minorHAnsi"/>
                <w:sz w:val="22"/>
                <w:szCs w:val="22"/>
              </w:rPr>
              <w:t>.</w:t>
            </w:r>
          </w:p>
        </w:tc>
        <w:tc>
          <w:tcPr>
            <w:tcW w:w="1165" w:type="dxa"/>
          </w:tcPr>
          <w:p w14:paraId="72BB1508" w14:textId="77777777" w:rsidR="00EE1FA8" w:rsidRPr="00197583" w:rsidRDefault="00EE1FA8" w:rsidP="00EE1FA8">
            <w:pPr>
              <w:spacing w:before="120"/>
              <w:rPr>
                <w:rFonts w:cstheme="minorHAnsi"/>
                <w:sz w:val="22"/>
                <w:szCs w:val="22"/>
              </w:rPr>
            </w:pPr>
            <w:r w:rsidRPr="00197583">
              <w:rPr>
                <w:rFonts w:cstheme="minorHAnsi"/>
                <w:sz w:val="22"/>
                <w:szCs w:val="22"/>
              </w:rPr>
              <w:t>Essential</w:t>
            </w:r>
          </w:p>
        </w:tc>
        <w:tc>
          <w:tcPr>
            <w:tcW w:w="2324" w:type="dxa"/>
          </w:tcPr>
          <w:p w14:paraId="0E22BD1C" w14:textId="0474B756" w:rsidR="00EE1FA8" w:rsidRPr="00197583" w:rsidRDefault="00880BDD" w:rsidP="00EE1FA8">
            <w:pPr>
              <w:spacing w:before="120"/>
              <w:rPr>
                <w:rFonts w:cstheme="minorHAnsi"/>
                <w:sz w:val="22"/>
                <w:szCs w:val="22"/>
              </w:rPr>
            </w:pPr>
            <w:r>
              <w:rPr>
                <w:rFonts w:cstheme="minorHAnsi"/>
                <w:sz w:val="22"/>
                <w:szCs w:val="22"/>
              </w:rPr>
              <w:t>Cover letter, CV</w:t>
            </w:r>
            <w:r w:rsidRPr="00197583">
              <w:rPr>
                <w:rFonts w:cstheme="minorHAnsi"/>
                <w:sz w:val="22"/>
                <w:szCs w:val="22"/>
              </w:rPr>
              <w:t>, Interview</w:t>
            </w:r>
          </w:p>
        </w:tc>
      </w:tr>
      <w:tr w:rsidR="00EE1FA8" w:rsidRPr="00197583" w14:paraId="7BC4A6A6" w14:textId="77777777" w:rsidTr="008B1D26">
        <w:tc>
          <w:tcPr>
            <w:tcW w:w="4870" w:type="dxa"/>
          </w:tcPr>
          <w:p w14:paraId="3438C66D" w14:textId="77777777" w:rsidR="00EE1FA8" w:rsidRPr="00197583" w:rsidRDefault="002E3F0C" w:rsidP="00EE1FA8">
            <w:pPr>
              <w:spacing w:before="120"/>
              <w:rPr>
                <w:rFonts w:cstheme="minorHAnsi"/>
                <w:sz w:val="22"/>
                <w:szCs w:val="22"/>
              </w:rPr>
            </w:pPr>
            <w:r w:rsidRPr="00197583">
              <w:rPr>
                <w:rFonts w:cstheme="minorHAnsi"/>
                <w:sz w:val="22"/>
                <w:szCs w:val="22"/>
              </w:rPr>
              <w:t>A</w:t>
            </w:r>
            <w:r w:rsidR="00EE1FA8" w:rsidRPr="00197583">
              <w:rPr>
                <w:rFonts w:cstheme="minorHAnsi"/>
                <w:sz w:val="22"/>
                <w:szCs w:val="22"/>
              </w:rPr>
              <w:t>bility to develop and deliver presentations to business</w:t>
            </w:r>
            <w:r w:rsidR="000E6E8C" w:rsidRPr="00197583">
              <w:rPr>
                <w:rFonts w:cstheme="minorHAnsi"/>
                <w:sz w:val="22"/>
                <w:szCs w:val="22"/>
              </w:rPr>
              <w:t>es</w:t>
            </w:r>
            <w:r w:rsidR="00EE1FA8" w:rsidRPr="00197583">
              <w:rPr>
                <w:rFonts w:cstheme="minorHAnsi"/>
                <w:sz w:val="22"/>
                <w:szCs w:val="22"/>
              </w:rPr>
              <w:t xml:space="preserve"> for the purposes of awareness raising and recruitment</w:t>
            </w:r>
            <w:r w:rsidRPr="00197583">
              <w:rPr>
                <w:rFonts w:cstheme="minorHAnsi"/>
                <w:sz w:val="22"/>
                <w:szCs w:val="22"/>
              </w:rPr>
              <w:t>.</w:t>
            </w:r>
          </w:p>
        </w:tc>
        <w:tc>
          <w:tcPr>
            <w:tcW w:w="1165" w:type="dxa"/>
          </w:tcPr>
          <w:p w14:paraId="012111E7" w14:textId="77777777" w:rsidR="00EE1FA8" w:rsidRPr="00197583" w:rsidRDefault="00EE1FA8" w:rsidP="00EE1FA8">
            <w:pPr>
              <w:spacing w:before="120"/>
              <w:rPr>
                <w:rFonts w:cstheme="minorHAnsi"/>
                <w:sz w:val="22"/>
                <w:szCs w:val="22"/>
              </w:rPr>
            </w:pPr>
            <w:r w:rsidRPr="00197583">
              <w:rPr>
                <w:rFonts w:cstheme="minorHAnsi"/>
                <w:sz w:val="22"/>
                <w:szCs w:val="22"/>
              </w:rPr>
              <w:t>Essential</w:t>
            </w:r>
          </w:p>
        </w:tc>
        <w:tc>
          <w:tcPr>
            <w:tcW w:w="2324" w:type="dxa"/>
          </w:tcPr>
          <w:p w14:paraId="6CB87746" w14:textId="77777777" w:rsidR="00EE1FA8" w:rsidRPr="00197583" w:rsidRDefault="00EE1FA8" w:rsidP="00EE1FA8">
            <w:pPr>
              <w:spacing w:before="120"/>
              <w:rPr>
                <w:rFonts w:cstheme="minorHAnsi"/>
                <w:sz w:val="22"/>
                <w:szCs w:val="22"/>
              </w:rPr>
            </w:pPr>
            <w:r w:rsidRPr="00197583">
              <w:rPr>
                <w:rFonts w:cstheme="minorHAnsi"/>
                <w:sz w:val="22"/>
                <w:szCs w:val="22"/>
              </w:rPr>
              <w:t>Interview</w:t>
            </w:r>
          </w:p>
        </w:tc>
      </w:tr>
      <w:tr w:rsidR="00EE1FA8" w:rsidRPr="00197583" w14:paraId="1E2949B8" w14:textId="77777777" w:rsidTr="008B1D26">
        <w:tc>
          <w:tcPr>
            <w:tcW w:w="4870" w:type="dxa"/>
          </w:tcPr>
          <w:p w14:paraId="423A1B2D" w14:textId="77777777" w:rsidR="00EE1FA8" w:rsidRPr="00197583" w:rsidRDefault="00EE1FA8" w:rsidP="00EE1FA8">
            <w:pPr>
              <w:spacing w:before="120"/>
              <w:rPr>
                <w:rFonts w:cstheme="minorHAnsi"/>
                <w:sz w:val="22"/>
                <w:szCs w:val="22"/>
              </w:rPr>
            </w:pPr>
            <w:r w:rsidRPr="00197583">
              <w:rPr>
                <w:rFonts w:cstheme="minorHAnsi"/>
                <w:sz w:val="22"/>
                <w:szCs w:val="22"/>
              </w:rPr>
              <w:t xml:space="preserve">Ability to work unsupervised </w:t>
            </w:r>
            <w:r w:rsidR="00121F7F" w:rsidRPr="00197583">
              <w:rPr>
                <w:rFonts w:cstheme="minorHAnsi"/>
                <w:sz w:val="22"/>
                <w:szCs w:val="22"/>
              </w:rPr>
              <w:t xml:space="preserve">across multiple initiatives and manage time effectively to meet </w:t>
            </w:r>
            <w:r w:rsidRPr="00197583">
              <w:rPr>
                <w:rFonts w:cstheme="minorHAnsi"/>
                <w:sz w:val="22"/>
                <w:szCs w:val="22"/>
              </w:rPr>
              <w:t>deadlines.</w:t>
            </w:r>
          </w:p>
        </w:tc>
        <w:tc>
          <w:tcPr>
            <w:tcW w:w="1165" w:type="dxa"/>
          </w:tcPr>
          <w:p w14:paraId="4A316457" w14:textId="77777777" w:rsidR="00EE1FA8" w:rsidRPr="00197583" w:rsidRDefault="00EE1FA8" w:rsidP="00EE1FA8">
            <w:pPr>
              <w:spacing w:before="120"/>
              <w:rPr>
                <w:rFonts w:cstheme="minorHAnsi"/>
                <w:sz w:val="22"/>
                <w:szCs w:val="22"/>
              </w:rPr>
            </w:pPr>
            <w:r w:rsidRPr="00197583">
              <w:rPr>
                <w:rFonts w:cstheme="minorHAnsi"/>
                <w:sz w:val="22"/>
                <w:szCs w:val="22"/>
              </w:rPr>
              <w:t>Essential</w:t>
            </w:r>
          </w:p>
        </w:tc>
        <w:tc>
          <w:tcPr>
            <w:tcW w:w="2324" w:type="dxa"/>
          </w:tcPr>
          <w:p w14:paraId="63E33306" w14:textId="7179C867" w:rsidR="00EE1FA8" w:rsidRPr="00197583" w:rsidRDefault="00880BDD" w:rsidP="00EE1FA8">
            <w:pPr>
              <w:spacing w:before="120"/>
              <w:rPr>
                <w:rFonts w:cstheme="minorHAnsi"/>
                <w:sz w:val="22"/>
                <w:szCs w:val="22"/>
              </w:rPr>
            </w:pPr>
            <w:r>
              <w:rPr>
                <w:rFonts w:cstheme="minorHAnsi"/>
                <w:sz w:val="22"/>
                <w:szCs w:val="22"/>
              </w:rPr>
              <w:t>Cover letter, CV</w:t>
            </w:r>
            <w:r w:rsidRPr="00197583">
              <w:rPr>
                <w:rFonts w:cstheme="minorHAnsi"/>
                <w:sz w:val="22"/>
                <w:szCs w:val="22"/>
              </w:rPr>
              <w:t>, Interview</w:t>
            </w:r>
          </w:p>
        </w:tc>
      </w:tr>
      <w:tr w:rsidR="00EE1FA8" w:rsidRPr="00197583" w14:paraId="25589611" w14:textId="77777777" w:rsidTr="008B1D26">
        <w:tc>
          <w:tcPr>
            <w:tcW w:w="4870" w:type="dxa"/>
          </w:tcPr>
          <w:p w14:paraId="30FDD7D5" w14:textId="77777777" w:rsidR="00EE1FA8" w:rsidRPr="00197583" w:rsidRDefault="00EE1FA8" w:rsidP="00EE1FA8">
            <w:pPr>
              <w:spacing w:before="120"/>
              <w:rPr>
                <w:rFonts w:cstheme="minorHAnsi"/>
                <w:sz w:val="22"/>
                <w:szCs w:val="22"/>
              </w:rPr>
            </w:pPr>
            <w:r w:rsidRPr="00197583">
              <w:rPr>
                <w:rFonts w:cstheme="minorHAnsi"/>
                <w:sz w:val="22"/>
                <w:szCs w:val="22"/>
              </w:rPr>
              <w:t xml:space="preserve">Possession of full UK driving licence and able to travel to other locations throughout the North West, </w:t>
            </w:r>
            <w:r w:rsidR="0047250E">
              <w:rPr>
                <w:rFonts w:cstheme="minorHAnsi"/>
                <w:sz w:val="22"/>
                <w:szCs w:val="22"/>
              </w:rPr>
              <w:t>occasionally</w:t>
            </w:r>
            <w:r w:rsidRPr="00197583">
              <w:rPr>
                <w:rFonts w:cstheme="minorHAnsi"/>
                <w:sz w:val="22"/>
                <w:szCs w:val="22"/>
              </w:rPr>
              <w:t xml:space="preserve"> outside of normal working hours.</w:t>
            </w:r>
          </w:p>
        </w:tc>
        <w:tc>
          <w:tcPr>
            <w:tcW w:w="1165" w:type="dxa"/>
          </w:tcPr>
          <w:p w14:paraId="154DE4DE" w14:textId="77777777" w:rsidR="00EE1FA8" w:rsidRPr="00197583" w:rsidRDefault="00EE1FA8" w:rsidP="00EE1FA8">
            <w:pPr>
              <w:spacing w:before="120"/>
              <w:rPr>
                <w:rFonts w:cstheme="minorHAnsi"/>
                <w:sz w:val="22"/>
                <w:szCs w:val="22"/>
              </w:rPr>
            </w:pPr>
            <w:r w:rsidRPr="00197583">
              <w:rPr>
                <w:rFonts w:cstheme="minorHAnsi"/>
                <w:sz w:val="22"/>
                <w:szCs w:val="22"/>
              </w:rPr>
              <w:t xml:space="preserve">Essential </w:t>
            </w:r>
          </w:p>
        </w:tc>
        <w:tc>
          <w:tcPr>
            <w:tcW w:w="2324" w:type="dxa"/>
          </w:tcPr>
          <w:p w14:paraId="6851CDFF" w14:textId="1FF26D37" w:rsidR="00EE1FA8" w:rsidRPr="00197583" w:rsidRDefault="00880BDD" w:rsidP="00EE1FA8">
            <w:pPr>
              <w:spacing w:before="120"/>
              <w:rPr>
                <w:rFonts w:cstheme="minorHAnsi"/>
                <w:sz w:val="22"/>
                <w:szCs w:val="22"/>
              </w:rPr>
            </w:pPr>
            <w:r>
              <w:rPr>
                <w:rFonts w:cstheme="minorHAnsi"/>
                <w:sz w:val="22"/>
                <w:szCs w:val="22"/>
              </w:rPr>
              <w:t>Cover letter</w:t>
            </w:r>
          </w:p>
        </w:tc>
      </w:tr>
      <w:tr w:rsidR="000F5EB2" w:rsidRPr="00197583" w14:paraId="72B9F74A" w14:textId="77777777" w:rsidTr="008B1D26">
        <w:tc>
          <w:tcPr>
            <w:tcW w:w="4870" w:type="dxa"/>
          </w:tcPr>
          <w:p w14:paraId="5281C944" w14:textId="77777777" w:rsidR="000F5EB2" w:rsidRPr="00197583" w:rsidRDefault="000F5EB2" w:rsidP="00EE1FA8">
            <w:pPr>
              <w:spacing w:before="120"/>
              <w:rPr>
                <w:rFonts w:cstheme="minorHAnsi"/>
                <w:sz w:val="22"/>
                <w:szCs w:val="22"/>
              </w:rPr>
            </w:pPr>
            <w:r w:rsidRPr="000F5EB2">
              <w:rPr>
                <w:rFonts w:cstheme="minorHAnsi"/>
                <w:sz w:val="22"/>
                <w:szCs w:val="22"/>
              </w:rPr>
              <w:t>Experience of promoting new talent to hiring organisations</w:t>
            </w:r>
          </w:p>
        </w:tc>
        <w:tc>
          <w:tcPr>
            <w:tcW w:w="1165" w:type="dxa"/>
          </w:tcPr>
          <w:p w14:paraId="58130D4B" w14:textId="77777777" w:rsidR="000F5EB2" w:rsidRPr="00197583" w:rsidRDefault="000F5EB2" w:rsidP="00EE1FA8">
            <w:pPr>
              <w:spacing w:before="120"/>
              <w:rPr>
                <w:rFonts w:cstheme="minorHAnsi"/>
                <w:sz w:val="22"/>
                <w:szCs w:val="22"/>
              </w:rPr>
            </w:pPr>
            <w:r>
              <w:rPr>
                <w:rFonts w:cstheme="minorHAnsi"/>
                <w:sz w:val="22"/>
                <w:szCs w:val="22"/>
              </w:rPr>
              <w:t>Desirable</w:t>
            </w:r>
          </w:p>
        </w:tc>
        <w:tc>
          <w:tcPr>
            <w:tcW w:w="2324" w:type="dxa"/>
          </w:tcPr>
          <w:p w14:paraId="6DF1DD0C" w14:textId="328ECE11" w:rsidR="000F5EB2" w:rsidRPr="00197583" w:rsidRDefault="00880BDD" w:rsidP="00EE1FA8">
            <w:pPr>
              <w:spacing w:before="120"/>
              <w:rPr>
                <w:rFonts w:cstheme="minorHAnsi"/>
                <w:sz w:val="22"/>
                <w:szCs w:val="22"/>
              </w:rPr>
            </w:pPr>
            <w:r>
              <w:rPr>
                <w:rFonts w:cstheme="minorHAnsi"/>
                <w:sz w:val="22"/>
                <w:szCs w:val="22"/>
              </w:rPr>
              <w:t>Cover letter, CV</w:t>
            </w:r>
            <w:r w:rsidRPr="00197583">
              <w:rPr>
                <w:rFonts w:cstheme="minorHAnsi"/>
                <w:sz w:val="22"/>
                <w:szCs w:val="22"/>
              </w:rPr>
              <w:t>, Interview</w:t>
            </w:r>
          </w:p>
        </w:tc>
      </w:tr>
      <w:tr w:rsidR="000F5EB2" w:rsidRPr="00197583" w14:paraId="1EABB248" w14:textId="77777777" w:rsidTr="008B1D26">
        <w:tc>
          <w:tcPr>
            <w:tcW w:w="4870" w:type="dxa"/>
          </w:tcPr>
          <w:p w14:paraId="6350BB4E" w14:textId="77777777" w:rsidR="000F5EB2" w:rsidRPr="00197583" w:rsidRDefault="000F5EB2" w:rsidP="00EE1FA8">
            <w:pPr>
              <w:spacing w:before="120"/>
              <w:rPr>
                <w:rFonts w:cstheme="minorHAnsi"/>
                <w:sz w:val="22"/>
                <w:szCs w:val="22"/>
              </w:rPr>
            </w:pPr>
            <w:r w:rsidRPr="000F5EB2">
              <w:rPr>
                <w:rFonts w:cstheme="minorHAnsi"/>
                <w:sz w:val="22"/>
                <w:szCs w:val="22"/>
              </w:rPr>
              <w:t>Demonstrable IT skills. Specifically, CRM software such as Salesforce to track and manage sales pipeline and MS teams to work remotely with businesses and staff. Willingness to undertake training as required.</w:t>
            </w:r>
          </w:p>
        </w:tc>
        <w:tc>
          <w:tcPr>
            <w:tcW w:w="1165" w:type="dxa"/>
          </w:tcPr>
          <w:p w14:paraId="2B2E8F0E" w14:textId="77777777" w:rsidR="000F5EB2" w:rsidRPr="00197583" w:rsidRDefault="000F5EB2" w:rsidP="00EE1FA8">
            <w:pPr>
              <w:spacing w:before="120"/>
              <w:rPr>
                <w:rFonts w:cstheme="minorHAnsi"/>
                <w:sz w:val="22"/>
                <w:szCs w:val="22"/>
              </w:rPr>
            </w:pPr>
            <w:r w:rsidRPr="000F5EB2">
              <w:rPr>
                <w:rFonts w:cstheme="minorHAnsi"/>
                <w:sz w:val="22"/>
                <w:szCs w:val="22"/>
              </w:rPr>
              <w:t>Desirable</w:t>
            </w:r>
          </w:p>
        </w:tc>
        <w:tc>
          <w:tcPr>
            <w:tcW w:w="2324" w:type="dxa"/>
          </w:tcPr>
          <w:p w14:paraId="3432DF42" w14:textId="498E2672" w:rsidR="000F5EB2" w:rsidRPr="00197583" w:rsidRDefault="00880BDD" w:rsidP="00EE1FA8">
            <w:pPr>
              <w:spacing w:before="120"/>
              <w:rPr>
                <w:rFonts w:cstheme="minorHAnsi"/>
                <w:sz w:val="22"/>
                <w:szCs w:val="22"/>
              </w:rPr>
            </w:pPr>
            <w:r w:rsidRPr="00880BDD">
              <w:rPr>
                <w:rFonts w:cstheme="minorHAnsi"/>
                <w:sz w:val="22"/>
                <w:szCs w:val="22"/>
              </w:rPr>
              <w:t xml:space="preserve">Cover letter, CV, Interview </w:t>
            </w:r>
          </w:p>
        </w:tc>
      </w:tr>
      <w:tr w:rsidR="000F5EB2" w:rsidRPr="00197583" w14:paraId="59DD9ABE" w14:textId="77777777" w:rsidTr="008B1D26">
        <w:tc>
          <w:tcPr>
            <w:tcW w:w="4870" w:type="dxa"/>
          </w:tcPr>
          <w:p w14:paraId="3BE33CB0" w14:textId="77777777" w:rsidR="000F5EB2" w:rsidRPr="00197583" w:rsidRDefault="000F5EB2" w:rsidP="00EE1FA8">
            <w:pPr>
              <w:spacing w:before="120"/>
              <w:rPr>
                <w:rFonts w:cstheme="minorHAnsi"/>
                <w:sz w:val="22"/>
                <w:szCs w:val="22"/>
              </w:rPr>
            </w:pPr>
            <w:r w:rsidRPr="000F5EB2">
              <w:rPr>
                <w:rFonts w:cstheme="minorHAnsi"/>
                <w:sz w:val="22"/>
                <w:szCs w:val="22"/>
              </w:rPr>
              <w:t>Ability to translate business needs/issues into projects for a student audience, aligning business needs with learning aims on courses.</w:t>
            </w:r>
            <w:r w:rsidRPr="000F5EB2">
              <w:rPr>
                <w:rFonts w:cstheme="minorHAnsi"/>
                <w:sz w:val="22"/>
                <w:szCs w:val="22"/>
              </w:rPr>
              <w:tab/>
            </w:r>
            <w:r w:rsidRPr="000F5EB2">
              <w:rPr>
                <w:rFonts w:cstheme="minorHAnsi"/>
                <w:sz w:val="22"/>
                <w:szCs w:val="22"/>
              </w:rPr>
              <w:tab/>
            </w:r>
          </w:p>
        </w:tc>
        <w:tc>
          <w:tcPr>
            <w:tcW w:w="1165" w:type="dxa"/>
          </w:tcPr>
          <w:p w14:paraId="179BFF30" w14:textId="77777777" w:rsidR="000F5EB2" w:rsidRPr="00197583" w:rsidRDefault="000F5EB2" w:rsidP="00EE1FA8">
            <w:pPr>
              <w:spacing w:before="120"/>
              <w:rPr>
                <w:rFonts w:cstheme="minorHAnsi"/>
                <w:sz w:val="22"/>
                <w:szCs w:val="22"/>
              </w:rPr>
            </w:pPr>
            <w:r w:rsidRPr="000F5EB2">
              <w:rPr>
                <w:rFonts w:cstheme="minorHAnsi"/>
                <w:sz w:val="22"/>
                <w:szCs w:val="22"/>
              </w:rPr>
              <w:t>Desirable</w:t>
            </w:r>
          </w:p>
        </w:tc>
        <w:tc>
          <w:tcPr>
            <w:tcW w:w="2324" w:type="dxa"/>
          </w:tcPr>
          <w:p w14:paraId="56998058" w14:textId="096FA91B" w:rsidR="000F5EB2" w:rsidRPr="00197583" w:rsidRDefault="00880BDD" w:rsidP="00EE1FA8">
            <w:pPr>
              <w:spacing w:before="120"/>
              <w:rPr>
                <w:rFonts w:cstheme="minorHAnsi"/>
                <w:sz w:val="22"/>
                <w:szCs w:val="22"/>
              </w:rPr>
            </w:pPr>
            <w:r>
              <w:rPr>
                <w:rFonts w:cstheme="minorHAnsi"/>
                <w:sz w:val="22"/>
                <w:szCs w:val="22"/>
              </w:rPr>
              <w:t>Cover letter, CV</w:t>
            </w:r>
            <w:r w:rsidRPr="00197583">
              <w:rPr>
                <w:rFonts w:cstheme="minorHAnsi"/>
                <w:sz w:val="22"/>
                <w:szCs w:val="22"/>
              </w:rPr>
              <w:t>, Interview</w:t>
            </w:r>
          </w:p>
        </w:tc>
      </w:tr>
      <w:tr w:rsidR="000F5EB2" w:rsidRPr="00197583" w14:paraId="04023B17" w14:textId="77777777" w:rsidTr="008B1D26">
        <w:tc>
          <w:tcPr>
            <w:tcW w:w="4870" w:type="dxa"/>
          </w:tcPr>
          <w:p w14:paraId="25863EA5" w14:textId="77777777" w:rsidR="000F5EB2" w:rsidRPr="00197583" w:rsidRDefault="000F5EB2" w:rsidP="00FC0E49">
            <w:pPr>
              <w:spacing w:before="120"/>
              <w:rPr>
                <w:rFonts w:cstheme="minorHAnsi"/>
                <w:sz w:val="22"/>
                <w:szCs w:val="22"/>
              </w:rPr>
            </w:pPr>
            <w:r w:rsidRPr="00197583">
              <w:rPr>
                <w:rFonts w:cstheme="minorHAnsi"/>
                <w:sz w:val="22"/>
                <w:szCs w:val="22"/>
              </w:rPr>
              <w:t>Good understanding of market research and business consultancy.</w:t>
            </w:r>
          </w:p>
        </w:tc>
        <w:tc>
          <w:tcPr>
            <w:tcW w:w="1165" w:type="dxa"/>
          </w:tcPr>
          <w:p w14:paraId="2A1E0EB1" w14:textId="77777777" w:rsidR="000F5EB2" w:rsidRPr="00197583" w:rsidRDefault="000F5EB2" w:rsidP="00FC0E49">
            <w:pPr>
              <w:spacing w:before="120"/>
              <w:rPr>
                <w:rFonts w:cstheme="minorHAnsi"/>
                <w:sz w:val="22"/>
                <w:szCs w:val="22"/>
              </w:rPr>
            </w:pPr>
            <w:r w:rsidRPr="00197583">
              <w:rPr>
                <w:rFonts w:cstheme="minorHAnsi"/>
                <w:sz w:val="22"/>
                <w:szCs w:val="22"/>
              </w:rPr>
              <w:t>Desirable</w:t>
            </w:r>
          </w:p>
        </w:tc>
        <w:tc>
          <w:tcPr>
            <w:tcW w:w="2324" w:type="dxa"/>
          </w:tcPr>
          <w:p w14:paraId="5E267278" w14:textId="5339F6BB" w:rsidR="000F5EB2" w:rsidRPr="00197583" w:rsidRDefault="00880BDD" w:rsidP="00FC0E49">
            <w:pPr>
              <w:spacing w:before="120"/>
              <w:rPr>
                <w:rFonts w:cstheme="minorHAnsi"/>
                <w:sz w:val="22"/>
                <w:szCs w:val="22"/>
              </w:rPr>
            </w:pPr>
            <w:r w:rsidRPr="00880BDD">
              <w:rPr>
                <w:rFonts w:cstheme="minorHAnsi"/>
                <w:sz w:val="22"/>
                <w:szCs w:val="22"/>
              </w:rPr>
              <w:t>Cover letter, CV, Interview</w:t>
            </w:r>
          </w:p>
        </w:tc>
      </w:tr>
      <w:tr w:rsidR="000F5EB2" w:rsidRPr="00197583" w14:paraId="5A9EF5EA" w14:textId="77777777" w:rsidTr="008B1D26">
        <w:tc>
          <w:tcPr>
            <w:tcW w:w="4870" w:type="dxa"/>
          </w:tcPr>
          <w:p w14:paraId="64A19E7F" w14:textId="7264443F" w:rsidR="000F5EB2" w:rsidRPr="00197583" w:rsidRDefault="000F5EB2" w:rsidP="00FC0E49">
            <w:pPr>
              <w:spacing w:before="120"/>
              <w:rPr>
                <w:rFonts w:cstheme="minorHAnsi"/>
                <w:sz w:val="22"/>
                <w:szCs w:val="22"/>
              </w:rPr>
            </w:pPr>
            <w:r w:rsidRPr="000F5EB2">
              <w:rPr>
                <w:rFonts w:cstheme="minorHAnsi"/>
                <w:sz w:val="22"/>
                <w:szCs w:val="22"/>
              </w:rPr>
              <w:t xml:space="preserve">Experience of marketing and promoting offers to businesses </w:t>
            </w:r>
            <w:r w:rsidR="00422E73">
              <w:rPr>
                <w:rFonts w:cstheme="minorHAnsi"/>
                <w:sz w:val="22"/>
                <w:szCs w:val="22"/>
              </w:rPr>
              <w:t>to</w:t>
            </w:r>
            <w:r w:rsidRPr="000F5EB2">
              <w:rPr>
                <w:rFonts w:cstheme="minorHAnsi"/>
                <w:sz w:val="22"/>
                <w:szCs w:val="22"/>
              </w:rPr>
              <w:t xml:space="preserve"> generate leads.</w:t>
            </w:r>
            <w:r w:rsidRPr="000F5EB2">
              <w:rPr>
                <w:rFonts w:cstheme="minorHAnsi"/>
                <w:sz w:val="22"/>
                <w:szCs w:val="22"/>
              </w:rPr>
              <w:tab/>
            </w:r>
          </w:p>
        </w:tc>
        <w:tc>
          <w:tcPr>
            <w:tcW w:w="1165" w:type="dxa"/>
          </w:tcPr>
          <w:p w14:paraId="274A505F" w14:textId="77777777" w:rsidR="000F5EB2" w:rsidRPr="00197583" w:rsidRDefault="000F5EB2" w:rsidP="00FC0E49">
            <w:pPr>
              <w:spacing w:before="120"/>
              <w:rPr>
                <w:rFonts w:cstheme="minorHAnsi"/>
                <w:sz w:val="22"/>
                <w:szCs w:val="22"/>
              </w:rPr>
            </w:pPr>
            <w:r w:rsidRPr="000F5EB2">
              <w:rPr>
                <w:rFonts w:cstheme="minorHAnsi"/>
                <w:sz w:val="22"/>
                <w:szCs w:val="22"/>
              </w:rPr>
              <w:t>Desirable</w:t>
            </w:r>
            <w:r w:rsidRPr="000F5EB2">
              <w:rPr>
                <w:rFonts w:cstheme="minorHAnsi"/>
                <w:sz w:val="22"/>
                <w:szCs w:val="22"/>
              </w:rPr>
              <w:tab/>
            </w:r>
          </w:p>
        </w:tc>
        <w:tc>
          <w:tcPr>
            <w:tcW w:w="2324" w:type="dxa"/>
          </w:tcPr>
          <w:p w14:paraId="68FA0501" w14:textId="37CA8044" w:rsidR="000F5EB2" w:rsidRPr="00197583" w:rsidRDefault="00880BDD" w:rsidP="00FC0E49">
            <w:pPr>
              <w:spacing w:before="120"/>
              <w:rPr>
                <w:rFonts w:cstheme="minorHAnsi"/>
                <w:sz w:val="22"/>
                <w:szCs w:val="22"/>
              </w:rPr>
            </w:pPr>
            <w:r>
              <w:rPr>
                <w:rFonts w:cstheme="minorHAnsi"/>
                <w:sz w:val="22"/>
                <w:szCs w:val="22"/>
              </w:rPr>
              <w:t>Cover letter, CV</w:t>
            </w:r>
            <w:r w:rsidRPr="00197583">
              <w:rPr>
                <w:rFonts w:cstheme="minorHAnsi"/>
                <w:sz w:val="22"/>
                <w:szCs w:val="22"/>
              </w:rPr>
              <w:t>, Interview</w:t>
            </w:r>
          </w:p>
        </w:tc>
      </w:tr>
    </w:tbl>
    <w:p w14:paraId="1F4D0A32" w14:textId="77777777" w:rsidR="00F21CAC" w:rsidRDefault="00F21CAC" w:rsidP="007D07CE">
      <w:pPr>
        <w:jc w:val="both"/>
        <w:rPr>
          <w:rFonts w:asciiTheme="minorHAnsi" w:hAnsiTheme="minorHAnsi"/>
          <w:sz w:val="22"/>
          <w:szCs w:val="22"/>
        </w:rPr>
      </w:pPr>
    </w:p>
    <w:p w14:paraId="698CE120" w14:textId="77777777" w:rsidR="0038559B" w:rsidRPr="004117D8" w:rsidRDefault="0038559B" w:rsidP="0038559B">
      <w:pPr>
        <w:rPr>
          <w:rFonts w:ascii="Calibri" w:hAnsi="Calibri"/>
          <w:sz w:val="22"/>
          <w:szCs w:val="22"/>
        </w:rPr>
      </w:pPr>
      <w:r>
        <w:rPr>
          <w:rFonts w:ascii="Calibri" w:hAnsi="Calibri"/>
          <w:sz w:val="22"/>
          <w:szCs w:val="22"/>
        </w:rPr>
        <w:t>*</w:t>
      </w:r>
    </w:p>
    <w:p w14:paraId="5CA574F8" w14:textId="77777777" w:rsidR="0038559B" w:rsidRPr="004117D8" w:rsidRDefault="0038559B" w:rsidP="0038559B">
      <w:pPr>
        <w:pStyle w:val="ListParagraph"/>
        <w:numPr>
          <w:ilvl w:val="0"/>
          <w:numId w:val="7"/>
        </w:numPr>
        <w:spacing w:after="0" w:line="240" w:lineRule="auto"/>
      </w:pPr>
      <w:r w:rsidRPr="004117D8">
        <w:rPr>
          <w:b/>
        </w:rPr>
        <w:t>Application Form</w:t>
      </w:r>
      <w:r w:rsidRPr="004117D8">
        <w:t xml:space="preserve"> – assessed against the application form, curriculum vitae and letter of support. Applicants will not be asked to answer a specific supporting statement. Normally used to evaluate factual evidence eg award of a qualification. Will be “scored” as part of the shortlisting process.  </w:t>
      </w:r>
    </w:p>
    <w:p w14:paraId="528540F5" w14:textId="77777777" w:rsidR="0038559B" w:rsidRPr="004117D8" w:rsidRDefault="0038559B" w:rsidP="0038559B">
      <w:pPr>
        <w:pStyle w:val="ListParagraph"/>
        <w:numPr>
          <w:ilvl w:val="0"/>
          <w:numId w:val="7"/>
        </w:numPr>
        <w:spacing w:after="0" w:line="240" w:lineRule="auto"/>
      </w:pPr>
      <w:r w:rsidRPr="004117D8">
        <w:rPr>
          <w:b/>
        </w:rPr>
        <w:lastRenderedPageBreak/>
        <w:t>Supporting Statements</w:t>
      </w:r>
      <w:r w:rsidRPr="004117D8">
        <w:t xml:space="preserve"> - applicants are asked to provide a statement to demonstrate how they meet the criteria. The response will be “scored” as part of the shortlisting process. </w:t>
      </w:r>
    </w:p>
    <w:p w14:paraId="5D19E24D" w14:textId="77777777" w:rsidR="0038559B" w:rsidRPr="004117D8" w:rsidRDefault="0038559B" w:rsidP="0038559B">
      <w:pPr>
        <w:pStyle w:val="ListParagraph"/>
        <w:numPr>
          <w:ilvl w:val="0"/>
          <w:numId w:val="7"/>
        </w:numPr>
        <w:spacing w:after="0" w:line="240" w:lineRule="auto"/>
      </w:pPr>
      <w:r w:rsidRPr="004117D8">
        <w:rPr>
          <w:b/>
        </w:rPr>
        <w:t>Interview</w:t>
      </w:r>
      <w:r w:rsidRPr="004117D8">
        <w:t xml:space="preserve"> – assessed during the interview process by either competency based interview questions, tests, presentation etc.</w:t>
      </w:r>
    </w:p>
    <w:p w14:paraId="450B8202" w14:textId="77777777" w:rsidR="0038559B" w:rsidRPr="00D81C99" w:rsidRDefault="0038559B">
      <w:pPr>
        <w:jc w:val="both"/>
        <w:rPr>
          <w:rFonts w:asciiTheme="minorHAnsi" w:hAnsiTheme="minorHAnsi"/>
          <w:sz w:val="22"/>
          <w:szCs w:val="22"/>
        </w:rPr>
      </w:pPr>
    </w:p>
    <w:sectPr w:rsidR="0038559B" w:rsidRPr="00D81C99" w:rsidSect="00352A85">
      <w:pgSz w:w="11906" w:h="16838"/>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70234D"/>
    <w:multiLevelType w:val="hybridMultilevel"/>
    <w:tmpl w:val="F87E8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63E46"/>
    <w:multiLevelType w:val="hybridMultilevel"/>
    <w:tmpl w:val="96AA902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B5020"/>
    <w:multiLevelType w:val="hybridMultilevel"/>
    <w:tmpl w:val="639CDBA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48106253"/>
    <w:multiLevelType w:val="hybridMultilevel"/>
    <w:tmpl w:val="72185EDA"/>
    <w:lvl w:ilvl="0" w:tplc="A2EA8CC8">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75E0B0B"/>
    <w:multiLevelType w:val="hybridMultilevel"/>
    <w:tmpl w:val="367201E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D83784"/>
    <w:multiLevelType w:val="hybridMultilevel"/>
    <w:tmpl w:val="F880E1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D945C6"/>
    <w:multiLevelType w:val="multilevel"/>
    <w:tmpl w:val="E00E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4690628">
    <w:abstractNumId w:val="2"/>
  </w:num>
  <w:num w:numId="2" w16cid:durableId="1240750791">
    <w:abstractNumId w:val="4"/>
  </w:num>
  <w:num w:numId="3" w16cid:durableId="1393970394">
    <w:abstractNumId w:val="1"/>
  </w:num>
  <w:num w:numId="4" w16cid:durableId="2019500291">
    <w:abstractNumId w:val="5"/>
  </w:num>
  <w:num w:numId="5" w16cid:durableId="1771050036">
    <w:abstractNumId w:val="6"/>
  </w:num>
  <w:num w:numId="6" w16cid:durableId="1227761630">
    <w:abstractNumId w:val="0"/>
  </w:num>
  <w:num w:numId="7" w16cid:durableId="15493405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AC"/>
    <w:rsid w:val="000078F7"/>
    <w:rsid w:val="00007BEB"/>
    <w:rsid w:val="00047961"/>
    <w:rsid w:val="00061FFD"/>
    <w:rsid w:val="000859C3"/>
    <w:rsid w:val="000A34BE"/>
    <w:rsid w:val="000E4F9A"/>
    <w:rsid w:val="000E6E8C"/>
    <w:rsid w:val="000F5EB2"/>
    <w:rsid w:val="0010075E"/>
    <w:rsid w:val="00101FB0"/>
    <w:rsid w:val="0010409A"/>
    <w:rsid w:val="00121F7F"/>
    <w:rsid w:val="001303D1"/>
    <w:rsid w:val="00197583"/>
    <w:rsid w:val="001F29F4"/>
    <w:rsid w:val="001F749E"/>
    <w:rsid w:val="00207B45"/>
    <w:rsid w:val="002521E3"/>
    <w:rsid w:val="002722E5"/>
    <w:rsid w:val="002A19ED"/>
    <w:rsid w:val="002C4BCF"/>
    <w:rsid w:val="002E3F0C"/>
    <w:rsid w:val="002F54E1"/>
    <w:rsid w:val="00307519"/>
    <w:rsid w:val="003114F3"/>
    <w:rsid w:val="00344208"/>
    <w:rsid w:val="00352A85"/>
    <w:rsid w:val="0037256F"/>
    <w:rsid w:val="0038559B"/>
    <w:rsid w:val="00386F8B"/>
    <w:rsid w:val="003C7694"/>
    <w:rsid w:val="00422E73"/>
    <w:rsid w:val="004420DE"/>
    <w:rsid w:val="00446EDA"/>
    <w:rsid w:val="00471A11"/>
    <w:rsid w:val="0047250E"/>
    <w:rsid w:val="004B71CE"/>
    <w:rsid w:val="004E3522"/>
    <w:rsid w:val="0050694B"/>
    <w:rsid w:val="00511336"/>
    <w:rsid w:val="00523086"/>
    <w:rsid w:val="00587C54"/>
    <w:rsid w:val="005A1192"/>
    <w:rsid w:val="005A44D6"/>
    <w:rsid w:val="005D5922"/>
    <w:rsid w:val="00635B45"/>
    <w:rsid w:val="00684EF4"/>
    <w:rsid w:val="006C338C"/>
    <w:rsid w:val="00710759"/>
    <w:rsid w:val="00714EAD"/>
    <w:rsid w:val="007153A7"/>
    <w:rsid w:val="0072010E"/>
    <w:rsid w:val="00723C0F"/>
    <w:rsid w:val="00745522"/>
    <w:rsid w:val="00762807"/>
    <w:rsid w:val="00793A6B"/>
    <w:rsid w:val="007A25FE"/>
    <w:rsid w:val="007D07CE"/>
    <w:rsid w:val="007E3CC1"/>
    <w:rsid w:val="0083407F"/>
    <w:rsid w:val="00861553"/>
    <w:rsid w:val="00880BDD"/>
    <w:rsid w:val="00891C79"/>
    <w:rsid w:val="008B1D26"/>
    <w:rsid w:val="008D46DA"/>
    <w:rsid w:val="008E072E"/>
    <w:rsid w:val="008E0B3A"/>
    <w:rsid w:val="0090302A"/>
    <w:rsid w:val="00904EE0"/>
    <w:rsid w:val="00904F54"/>
    <w:rsid w:val="00905DC9"/>
    <w:rsid w:val="00924717"/>
    <w:rsid w:val="00986889"/>
    <w:rsid w:val="009C73D8"/>
    <w:rsid w:val="009D1A8B"/>
    <w:rsid w:val="009F4988"/>
    <w:rsid w:val="00A075D8"/>
    <w:rsid w:val="00A1423F"/>
    <w:rsid w:val="00A35137"/>
    <w:rsid w:val="00A57238"/>
    <w:rsid w:val="00AD13BC"/>
    <w:rsid w:val="00AE05EB"/>
    <w:rsid w:val="00B0569F"/>
    <w:rsid w:val="00B56BE5"/>
    <w:rsid w:val="00BA6AA5"/>
    <w:rsid w:val="00C75906"/>
    <w:rsid w:val="00C8432D"/>
    <w:rsid w:val="00C9070F"/>
    <w:rsid w:val="00C9701A"/>
    <w:rsid w:val="00CB180B"/>
    <w:rsid w:val="00CE724F"/>
    <w:rsid w:val="00D01995"/>
    <w:rsid w:val="00D02713"/>
    <w:rsid w:val="00D224FB"/>
    <w:rsid w:val="00D618AA"/>
    <w:rsid w:val="00D637F1"/>
    <w:rsid w:val="00D81C99"/>
    <w:rsid w:val="00DA0007"/>
    <w:rsid w:val="00DC352B"/>
    <w:rsid w:val="00DD0DD2"/>
    <w:rsid w:val="00DE0BC5"/>
    <w:rsid w:val="00E00D5D"/>
    <w:rsid w:val="00E22846"/>
    <w:rsid w:val="00E33BCB"/>
    <w:rsid w:val="00E460CA"/>
    <w:rsid w:val="00E67F81"/>
    <w:rsid w:val="00ED3259"/>
    <w:rsid w:val="00EE1FA8"/>
    <w:rsid w:val="00F21CAC"/>
    <w:rsid w:val="00F2732A"/>
    <w:rsid w:val="00F830DA"/>
    <w:rsid w:val="00FA0B6D"/>
    <w:rsid w:val="00FA5F96"/>
    <w:rsid w:val="00FC26FD"/>
    <w:rsid w:val="00FD75E5"/>
    <w:rsid w:val="00FE18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56197"/>
  <w15:docId w15:val="{438E99F9-65A3-494F-9300-D42DC181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717"/>
    <w:rPr>
      <w:sz w:val="24"/>
      <w:szCs w:val="24"/>
    </w:rPr>
  </w:style>
  <w:style w:type="paragraph" w:styleId="Heading1">
    <w:name w:val="heading 1"/>
    <w:basedOn w:val="Normal"/>
    <w:next w:val="Normal"/>
    <w:qFormat/>
    <w:rsid w:val="00F21CAC"/>
    <w:pPr>
      <w:keepNext/>
      <w:outlineLvl w:val="0"/>
    </w:pPr>
    <w:rPr>
      <w:b/>
      <w:bCs/>
      <w:lang w:eastAsia="en-US"/>
    </w:rPr>
  </w:style>
  <w:style w:type="paragraph" w:styleId="Heading2">
    <w:name w:val="heading 2"/>
    <w:basedOn w:val="Normal"/>
    <w:next w:val="Normal"/>
    <w:qFormat/>
    <w:rsid w:val="009247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6A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1CAC"/>
    <w:rPr>
      <w:color w:val="0000FF"/>
      <w:u w:val="single"/>
    </w:rPr>
  </w:style>
  <w:style w:type="paragraph" w:styleId="ListParagraph">
    <w:name w:val="List Paragraph"/>
    <w:basedOn w:val="Normal"/>
    <w:uiPriority w:val="34"/>
    <w:qFormat/>
    <w:rsid w:val="00F21CA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1CAC"/>
    <w:pPr>
      <w:widowControl w:val="0"/>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BA6AA5"/>
    <w:pPr>
      <w:spacing w:before="100" w:beforeAutospacing="1" w:after="100" w:afterAutospacing="1"/>
    </w:pPr>
  </w:style>
  <w:style w:type="paragraph" w:styleId="BodyText">
    <w:name w:val="Body Text"/>
    <w:basedOn w:val="Normal"/>
    <w:rsid w:val="007D07CE"/>
    <w:pPr>
      <w:jc w:val="both"/>
    </w:pPr>
    <w:rPr>
      <w:lang w:eastAsia="en-US"/>
    </w:rPr>
  </w:style>
  <w:style w:type="character" w:styleId="Strong">
    <w:name w:val="Strong"/>
    <w:basedOn w:val="DefaultParagraphFont"/>
    <w:qFormat/>
    <w:rsid w:val="00207B45"/>
    <w:rPr>
      <w:b/>
      <w:bCs/>
    </w:rPr>
  </w:style>
  <w:style w:type="paragraph" w:styleId="BalloonText">
    <w:name w:val="Balloon Text"/>
    <w:basedOn w:val="Normal"/>
    <w:link w:val="BalloonTextChar"/>
    <w:rsid w:val="000859C3"/>
    <w:rPr>
      <w:rFonts w:ascii="Tahoma" w:hAnsi="Tahoma" w:cs="Tahoma"/>
      <w:sz w:val="16"/>
      <w:szCs w:val="16"/>
    </w:rPr>
  </w:style>
  <w:style w:type="character" w:customStyle="1" w:styleId="BalloonTextChar">
    <w:name w:val="Balloon Text Char"/>
    <w:basedOn w:val="DefaultParagraphFont"/>
    <w:link w:val="BalloonText"/>
    <w:rsid w:val="000859C3"/>
    <w:rPr>
      <w:rFonts w:ascii="Tahoma" w:hAnsi="Tahoma" w:cs="Tahoma"/>
      <w:sz w:val="16"/>
      <w:szCs w:val="16"/>
    </w:rPr>
  </w:style>
  <w:style w:type="table" w:styleId="TableGrid">
    <w:name w:val="Table Grid"/>
    <w:basedOn w:val="TableNormal"/>
    <w:uiPriority w:val="59"/>
    <w:rsid w:val="0010075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7A25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47961"/>
    <w:pPr>
      <w:tabs>
        <w:tab w:val="center" w:pos="4153"/>
        <w:tab w:val="right" w:pos="8306"/>
      </w:tabs>
    </w:pPr>
    <w:rPr>
      <w:rFonts w:ascii="Arial" w:hAnsi="Arial"/>
      <w:sz w:val="22"/>
      <w:lang w:eastAsia="en-US"/>
    </w:rPr>
  </w:style>
  <w:style w:type="character" w:customStyle="1" w:styleId="FooterChar">
    <w:name w:val="Footer Char"/>
    <w:basedOn w:val="DefaultParagraphFont"/>
    <w:link w:val="Footer"/>
    <w:rsid w:val="00047961"/>
    <w:rPr>
      <w:rFonts w:ascii="Arial" w:hAnsi="Arial"/>
      <w:sz w:val="22"/>
      <w:szCs w:val="24"/>
      <w:lang w:eastAsia="en-US"/>
    </w:rPr>
  </w:style>
  <w:style w:type="character" w:customStyle="1" w:styleId="normaltextrun">
    <w:name w:val="normaltextrun"/>
    <w:basedOn w:val="DefaultParagraphFont"/>
    <w:rsid w:val="00AD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913061">
      <w:bodyDiv w:val="1"/>
      <w:marLeft w:val="0"/>
      <w:marRight w:val="0"/>
      <w:marTop w:val="0"/>
      <w:marBottom w:val="0"/>
      <w:divBdr>
        <w:top w:val="none" w:sz="0" w:space="0" w:color="auto"/>
        <w:left w:val="none" w:sz="0" w:space="0" w:color="auto"/>
        <w:bottom w:val="none" w:sz="0" w:space="0" w:color="auto"/>
        <w:right w:val="none" w:sz="0" w:space="0" w:color="auto"/>
      </w:divBdr>
      <w:divsChild>
        <w:div w:id="338506943">
          <w:marLeft w:val="0"/>
          <w:marRight w:val="0"/>
          <w:marTop w:val="0"/>
          <w:marBottom w:val="0"/>
          <w:divBdr>
            <w:top w:val="none" w:sz="0" w:space="0" w:color="auto"/>
            <w:left w:val="none" w:sz="0" w:space="0" w:color="auto"/>
            <w:bottom w:val="none" w:sz="0" w:space="0" w:color="auto"/>
            <w:right w:val="none" w:sz="0" w:space="0" w:color="auto"/>
          </w:divBdr>
          <w:divsChild>
            <w:div w:id="116148166">
              <w:marLeft w:val="0"/>
              <w:marRight w:val="0"/>
              <w:marTop w:val="0"/>
              <w:marBottom w:val="0"/>
              <w:divBdr>
                <w:top w:val="none" w:sz="0" w:space="0" w:color="auto"/>
                <w:left w:val="none" w:sz="0" w:space="0" w:color="auto"/>
                <w:bottom w:val="none" w:sz="0" w:space="0" w:color="auto"/>
                <w:right w:val="none" w:sz="0" w:space="0" w:color="auto"/>
              </w:divBdr>
              <w:divsChild>
                <w:div w:id="16128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07719">
      <w:bodyDiv w:val="1"/>
      <w:marLeft w:val="0"/>
      <w:marRight w:val="0"/>
      <w:marTop w:val="0"/>
      <w:marBottom w:val="0"/>
      <w:divBdr>
        <w:top w:val="none" w:sz="0" w:space="0" w:color="auto"/>
        <w:left w:val="none" w:sz="0" w:space="0" w:color="auto"/>
        <w:bottom w:val="none" w:sz="0" w:space="0" w:color="auto"/>
        <w:right w:val="none" w:sz="0" w:space="0" w:color="auto"/>
      </w:divBdr>
      <w:divsChild>
        <w:div w:id="1917664465">
          <w:marLeft w:val="0"/>
          <w:marRight w:val="0"/>
          <w:marTop w:val="0"/>
          <w:marBottom w:val="0"/>
          <w:divBdr>
            <w:top w:val="none" w:sz="0" w:space="0" w:color="auto"/>
            <w:left w:val="none" w:sz="0" w:space="0" w:color="auto"/>
            <w:bottom w:val="none" w:sz="0" w:space="0" w:color="auto"/>
            <w:right w:val="none" w:sz="0" w:space="0" w:color="auto"/>
          </w:divBdr>
          <w:divsChild>
            <w:div w:id="692612940">
              <w:marLeft w:val="0"/>
              <w:marRight w:val="0"/>
              <w:marTop w:val="0"/>
              <w:marBottom w:val="0"/>
              <w:divBdr>
                <w:top w:val="none" w:sz="0" w:space="0" w:color="auto"/>
                <w:left w:val="none" w:sz="0" w:space="0" w:color="auto"/>
                <w:bottom w:val="none" w:sz="0" w:space="0" w:color="auto"/>
                <w:right w:val="none" w:sz="0" w:space="0" w:color="auto"/>
              </w:divBdr>
              <w:divsChild>
                <w:div w:id="15149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LANCASTER UNIVERSITY</vt:lpstr>
    </vt:vector>
  </TitlesOfParts>
  <Company>Lancaster University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UNIVERSITY</dc:title>
  <dc:creator>garden</dc:creator>
  <cp:lastModifiedBy>Midda, Naomi</cp:lastModifiedBy>
  <cp:revision>5</cp:revision>
  <cp:lastPrinted>2013-09-05T15:45:00Z</cp:lastPrinted>
  <dcterms:created xsi:type="dcterms:W3CDTF">2024-06-03T12:11:00Z</dcterms:created>
  <dcterms:modified xsi:type="dcterms:W3CDTF">2024-06-14T09:04:00Z</dcterms:modified>
</cp:coreProperties>
</file>