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02069" w:rsidRPr="0065072A" w:rsidRDefault="00D74AB0" w:rsidP="002F2C69">
      <w:pPr>
        <w:jc w:val="right"/>
        <w:rPr>
          <w:rFonts w:asciiTheme="minorHAnsi" w:hAnsiTheme="minorHAnsi"/>
          <w:szCs w:val="22"/>
        </w:rPr>
      </w:pPr>
      <w:r>
        <w:rPr>
          <w:rFonts w:asciiTheme="minorHAnsi" w:hAnsiTheme="minorHAnsi"/>
          <w:noProof/>
          <w:szCs w:val="22"/>
          <w:lang w:val="en-GB"/>
        </w:rPr>
        <w:drawing>
          <wp:inline distT="0" distB="0" distL="0" distR="0" wp14:anchorId="10E3468A" wp14:editId="07777777">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1DC68983" w14:textId="77777777" w:rsidR="00216635" w:rsidRDefault="00173543" w:rsidP="56CC3ABF">
      <w:pPr>
        <w:jc w:val="center"/>
        <w:rPr>
          <w:rStyle w:val="PlaceholderText"/>
          <w:rFonts w:asciiTheme="minorHAnsi" w:hAnsiTheme="minorHAnsi"/>
          <w:b/>
          <w:bCs/>
          <w:color w:val="auto"/>
        </w:rPr>
      </w:pPr>
      <w:sdt>
        <w:sdtPr>
          <w:rPr>
            <w:rStyle w:val="Style4"/>
            <w:rFonts w:asciiTheme="minorHAnsi" w:hAnsiTheme="minorHAnsi"/>
          </w:rPr>
          <w:alias w:val="Job Title"/>
          <w:tag w:val="Job Title"/>
          <w:id w:val="-2117826796"/>
          <w:placeholder>
            <w:docPart w:val="07BE7F3BF3C247A8A619104D30F2EBA5"/>
          </w:placeholder>
        </w:sdtPr>
        <w:sdtEndPr>
          <w:rPr>
            <w:rStyle w:val="DefaultParagraphFont"/>
            <w:b/>
            <w:bCs/>
          </w:rPr>
        </w:sdtEndPr>
        <w:sdtContent>
          <w:r w:rsidR="00216635" w:rsidRPr="00216635">
            <w:rPr>
              <w:rStyle w:val="normaltextrun"/>
              <w:rFonts w:ascii="Calibri" w:hAnsi="Calibri" w:cs="Calibri"/>
              <w:b/>
              <w:bCs/>
              <w:color w:val="000000"/>
              <w:szCs w:val="22"/>
              <w:shd w:val="clear" w:color="auto" w:fill="FFFFFF"/>
            </w:rPr>
            <w:t>Physiological Services Unit Technician</w:t>
          </w:r>
          <w:r w:rsidR="00216635">
            <w:rPr>
              <w:rStyle w:val="contentcontrolboundarysink"/>
              <w:rFonts w:ascii="Calibri" w:hAnsi="Calibri" w:cs="Calibri"/>
              <w:b/>
              <w:bCs/>
              <w:color w:val="000000"/>
              <w:szCs w:val="22"/>
              <w:shd w:val="clear" w:color="auto" w:fill="FFFFFF"/>
            </w:rPr>
            <w:t>​</w:t>
          </w:r>
        </w:sdtContent>
      </w:sdt>
      <w:r w:rsidR="00216635" w:rsidRPr="00F05224">
        <w:rPr>
          <w:rStyle w:val="PlaceholderText"/>
          <w:rFonts w:asciiTheme="minorHAnsi" w:hAnsiTheme="minorHAnsi"/>
          <w:b/>
          <w:bCs/>
          <w:color w:val="auto"/>
        </w:rPr>
        <w:t xml:space="preserve"> </w:t>
      </w:r>
      <w:r w:rsidR="00216635">
        <w:rPr>
          <w:rStyle w:val="PlaceholderText"/>
          <w:rFonts w:asciiTheme="minorHAnsi" w:hAnsiTheme="minorHAnsi"/>
          <w:b/>
          <w:bCs/>
          <w:color w:val="auto"/>
        </w:rPr>
        <w:t>, Biomedical and Life Sciences</w:t>
      </w:r>
    </w:p>
    <w:p w14:paraId="57AA85B2" w14:textId="35C7220F" w:rsidR="000F6CE1" w:rsidRPr="00F05224" w:rsidRDefault="00F05224" w:rsidP="56CC3ABF">
      <w:pPr>
        <w:jc w:val="center"/>
        <w:rPr>
          <w:rStyle w:val="PlaceholderText"/>
          <w:rFonts w:asciiTheme="minorHAnsi" w:hAnsiTheme="minorHAnsi"/>
          <w:b/>
          <w:bCs/>
          <w:color w:val="auto"/>
        </w:rPr>
      </w:pPr>
      <w:r w:rsidRPr="00F05224">
        <w:rPr>
          <w:rStyle w:val="PlaceholderText"/>
          <w:rFonts w:asciiTheme="minorHAnsi" w:hAnsiTheme="minorHAnsi"/>
          <w:b/>
          <w:bCs/>
          <w:color w:val="auto"/>
        </w:rPr>
        <w:t xml:space="preserve">Vacancy reference: </w:t>
      </w:r>
      <w:r w:rsidR="00173543">
        <w:rPr>
          <w:rStyle w:val="PlaceholderText"/>
          <w:rFonts w:asciiTheme="minorHAnsi" w:hAnsiTheme="minorHAnsi"/>
          <w:b/>
          <w:bCs/>
          <w:color w:val="auto"/>
        </w:rPr>
        <w:t>0738-24</w:t>
      </w:r>
    </w:p>
    <w:p w14:paraId="0A37501D" w14:textId="77777777" w:rsidR="00A02069" w:rsidRPr="00F05224" w:rsidRDefault="00A02069" w:rsidP="0097729E">
      <w:pPr>
        <w:rPr>
          <w:rFonts w:asciiTheme="minorHAnsi" w:hAnsiTheme="minorHAnsi"/>
          <w:b/>
          <w:bCs/>
          <w:szCs w:val="22"/>
        </w:rPr>
      </w:pPr>
    </w:p>
    <w:tbl>
      <w:tblPr>
        <w:tblW w:w="104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5"/>
        <w:gridCol w:w="5044"/>
      </w:tblGrid>
      <w:tr w:rsidR="00A02069" w:rsidRPr="0065072A" w14:paraId="0086467A" w14:textId="77777777" w:rsidTr="35667806">
        <w:tc>
          <w:tcPr>
            <w:tcW w:w="5212" w:type="dxa"/>
            <w:vAlign w:val="center"/>
          </w:tcPr>
          <w:p w14:paraId="6B56800D" w14:textId="4F229A06" w:rsidR="00A02069" w:rsidRPr="0065072A" w:rsidRDefault="00A02069" w:rsidP="00BAABC0">
            <w:pPr>
              <w:rPr>
                <w:rStyle w:val="PlaceholderText"/>
                <w:szCs w:val="22"/>
              </w:rPr>
            </w:pPr>
            <w:r w:rsidRPr="00BAABC0">
              <w:rPr>
                <w:rFonts w:asciiTheme="minorHAnsi" w:hAnsiTheme="minorHAnsi"/>
                <w:b/>
                <w:bCs/>
              </w:rPr>
              <w:t>Job Title:</w:t>
            </w:r>
            <w:r w:rsidR="00844C15" w:rsidRPr="00BAABC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9273B4">
                  <w:rPr>
                    <w:rStyle w:val="normaltextrun"/>
                    <w:rFonts w:ascii="Calibri" w:hAnsi="Calibri" w:cs="Calibri"/>
                    <w:color w:val="000000"/>
                    <w:szCs w:val="22"/>
                    <w:shd w:val="clear" w:color="auto" w:fill="FFFFFF"/>
                  </w:rPr>
                  <w:t>Physiological Services Unit Technician</w:t>
                </w:r>
                <w:r w:rsidR="009273B4">
                  <w:rPr>
                    <w:rStyle w:val="contentcontrolboundarysink"/>
                    <w:rFonts w:ascii="Calibri" w:hAnsi="Calibri" w:cs="Calibri"/>
                    <w:b/>
                    <w:bCs/>
                    <w:color w:val="000000"/>
                    <w:szCs w:val="22"/>
                    <w:shd w:val="clear" w:color="auto" w:fill="FFFFFF"/>
                  </w:rPr>
                  <w:t>​</w:t>
                </w:r>
              </w:sdtContent>
            </w:sdt>
          </w:p>
        </w:tc>
        <w:tc>
          <w:tcPr>
            <w:tcW w:w="5212" w:type="dxa"/>
            <w:vAlign w:val="center"/>
          </w:tcPr>
          <w:p w14:paraId="46833F8C" w14:textId="263E1EFC" w:rsidR="00A02069" w:rsidRPr="0065072A" w:rsidRDefault="00A02069" w:rsidP="539FA9B2">
            <w:pPr>
              <w:rPr>
                <w:rStyle w:val="Style4"/>
              </w:rPr>
            </w:pPr>
            <w:r w:rsidRPr="26B89DFC">
              <w:rPr>
                <w:rFonts w:asciiTheme="minorHAnsi" w:hAnsiTheme="minorHAnsi"/>
                <w:b/>
                <w:bCs/>
              </w:rPr>
              <w:t>Present Grade:</w:t>
            </w:r>
            <w:r>
              <w:tab/>
            </w:r>
            <w:r w:rsidR="00C62F0E">
              <w:rPr>
                <w:rFonts w:asciiTheme="minorHAnsi" w:hAnsiTheme="minorHAnsi"/>
                <w:b/>
                <w:bCs/>
              </w:rPr>
              <w:t>4</w:t>
            </w:r>
            <w:r w:rsidR="00C62F0E">
              <w:rPr>
                <w:b/>
                <w:bCs/>
              </w:rPr>
              <w:t>-5</w:t>
            </w:r>
          </w:p>
        </w:tc>
      </w:tr>
      <w:tr w:rsidR="00A02069" w:rsidRPr="0065072A" w14:paraId="49A03C87" w14:textId="77777777" w:rsidTr="35667806">
        <w:trPr>
          <w:trHeight w:val="467"/>
        </w:trPr>
        <w:tc>
          <w:tcPr>
            <w:tcW w:w="10424" w:type="dxa"/>
            <w:gridSpan w:val="2"/>
            <w:vAlign w:val="center"/>
          </w:tcPr>
          <w:p w14:paraId="437F61B1" w14:textId="20CF91E1"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C62F0E">
                  <w:rPr>
                    <w:rStyle w:val="Style4"/>
                    <w:rFonts w:asciiTheme="minorHAnsi" w:hAnsiTheme="minorHAnsi"/>
                    <w:szCs w:val="22"/>
                  </w:rPr>
                  <w:t>BLS</w:t>
                </w:r>
              </w:sdtContent>
            </w:sdt>
          </w:p>
        </w:tc>
      </w:tr>
      <w:tr w:rsidR="00A02069" w:rsidRPr="0065072A" w14:paraId="1821280E" w14:textId="77777777" w:rsidTr="35667806">
        <w:tc>
          <w:tcPr>
            <w:tcW w:w="10424" w:type="dxa"/>
            <w:gridSpan w:val="2"/>
            <w:vAlign w:val="center"/>
          </w:tcPr>
          <w:p w14:paraId="06AD5900" w14:textId="046C66ED" w:rsidR="00A02069" w:rsidRPr="0065072A" w:rsidRDefault="00A02069" w:rsidP="539FA9B2">
            <w:pPr>
              <w:rPr>
                <w:rFonts w:asciiTheme="minorHAnsi" w:hAnsiTheme="minorHAnsi"/>
              </w:rPr>
            </w:pPr>
            <w:r w:rsidRPr="539FA9B2">
              <w:rPr>
                <w:rFonts w:asciiTheme="minorHAnsi" w:hAnsiTheme="minorHAnsi"/>
                <w:b/>
                <w:bCs/>
              </w:rPr>
              <w:t>Directly responsible to:</w:t>
            </w:r>
            <w:r>
              <w:tab/>
            </w:r>
            <w:r w:rsidR="00844C15" w:rsidRPr="539FA9B2">
              <w:rPr>
                <w:rFonts w:asciiTheme="minorHAnsi" w:hAnsiTheme="minorHAnsi"/>
              </w:rPr>
              <w:t xml:space="preserve"> </w:t>
            </w:r>
            <w:r w:rsidR="00C62F0E">
              <w:rPr>
                <w:rFonts w:asciiTheme="minorHAnsi" w:hAnsiTheme="minorHAnsi"/>
              </w:rPr>
              <w:t>Chief Technical Manager</w:t>
            </w:r>
          </w:p>
        </w:tc>
      </w:tr>
      <w:tr w:rsidR="00A02069" w:rsidRPr="0065072A" w14:paraId="7BEF781A" w14:textId="77777777" w:rsidTr="35667806">
        <w:tc>
          <w:tcPr>
            <w:tcW w:w="10424" w:type="dxa"/>
            <w:gridSpan w:val="2"/>
            <w:vAlign w:val="center"/>
          </w:tcPr>
          <w:p w14:paraId="1280EFD6" w14:textId="5B8485C9"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192D8E">
                  <w:rPr>
                    <w:rStyle w:val="Style4"/>
                    <w:rFonts w:asciiTheme="minorHAnsi" w:hAnsiTheme="minorHAnsi"/>
                    <w:szCs w:val="22"/>
                  </w:rPr>
                  <w:t>None</w:t>
                </w:r>
              </w:sdtContent>
            </w:sdt>
          </w:p>
        </w:tc>
      </w:tr>
      <w:tr w:rsidR="00A02069" w:rsidRPr="0065072A" w14:paraId="048F6B98" w14:textId="77777777" w:rsidTr="35667806">
        <w:tc>
          <w:tcPr>
            <w:tcW w:w="10424" w:type="dxa"/>
            <w:gridSpan w:val="2"/>
            <w:tcBorders>
              <w:bottom w:val="nil"/>
            </w:tcBorders>
            <w:vAlign w:val="center"/>
          </w:tcPr>
          <w:p w14:paraId="3A3A0556" w14:textId="77777777" w:rsidR="00A02069" w:rsidRDefault="00A02069" w:rsidP="0097729E">
            <w:pPr>
              <w:rPr>
                <w:rFonts w:asciiTheme="minorHAnsi" w:hAnsiTheme="minorHAnsi"/>
                <w:b/>
                <w:szCs w:val="22"/>
              </w:rPr>
            </w:pPr>
            <w:r w:rsidRPr="0065072A">
              <w:rPr>
                <w:rFonts w:asciiTheme="minorHAnsi" w:hAnsiTheme="minorHAnsi"/>
                <w:b/>
                <w:szCs w:val="22"/>
              </w:rPr>
              <w:t>Other contacts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7"/>
            </w:tblGrid>
            <w:tr w:rsidR="003B45C0" w:rsidRPr="003B45C0" w14:paraId="33213886" w14:textId="77777777" w:rsidTr="35667806">
              <w:trPr>
                <w:trHeight w:val="1080"/>
              </w:trPr>
              <w:tc>
                <w:tcPr>
                  <w:tcW w:w="10470" w:type="dxa"/>
                  <w:tcBorders>
                    <w:top w:val="nil"/>
                    <w:left w:val="single" w:sz="6" w:space="0" w:color="auto"/>
                    <w:bottom w:val="nil"/>
                    <w:right w:val="single" w:sz="6" w:space="0" w:color="auto"/>
                  </w:tcBorders>
                  <w:shd w:val="clear" w:color="auto" w:fill="auto"/>
                  <w:vAlign w:val="center"/>
                  <w:hideMark/>
                </w:tcPr>
                <w:p w14:paraId="2FA0491A" w14:textId="514D2F78" w:rsidR="003B45C0" w:rsidRPr="003B45C0" w:rsidRDefault="003B45C0" w:rsidP="003B45C0">
                  <w:pPr>
                    <w:textAlignment w:val="baseline"/>
                    <w:rPr>
                      <w:rFonts w:ascii="Segoe UI" w:hAnsi="Segoe UI" w:cs="Segoe UI"/>
                      <w:sz w:val="18"/>
                      <w:szCs w:val="18"/>
                      <w:lang w:val="en-GB"/>
                    </w:rPr>
                  </w:pPr>
                  <w:r w:rsidRPr="003B45C0">
                    <w:rPr>
                      <w:rFonts w:ascii="Calibri" w:hAnsi="Calibri" w:cs="Calibri"/>
                      <w:b/>
                      <w:bCs/>
                      <w:szCs w:val="22"/>
                    </w:rPr>
                    <w:t xml:space="preserve">Internal: </w:t>
                  </w:r>
                  <w:r w:rsidRPr="003B45C0">
                    <w:rPr>
                      <w:rFonts w:ascii="Calibri" w:hAnsi="Calibri" w:cs="Calibri"/>
                      <w:szCs w:val="22"/>
                    </w:rPr>
                    <w:t>​Facility Manager, BLS academic colleagues, technicians, post-doctoral researchers, post-graduate students, project students, University support services staff, safety officers, Named Animal Care and Welfare Officer</w:t>
                  </w:r>
                </w:p>
              </w:tc>
            </w:tr>
            <w:tr w:rsidR="003B45C0" w:rsidRPr="003B45C0" w14:paraId="018A6932" w14:textId="77777777" w:rsidTr="35667806">
              <w:trPr>
                <w:trHeight w:val="1080"/>
              </w:trPr>
              <w:tc>
                <w:tcPr>
                  <w:tcW w:w="1047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A51E5B" w14:textId="7998ED7B" w:rsidR="003B45C0" w:rsidRPr="003B45C0" w:rsidRDefault="003B45C0" w:rsidP="35667806">
                  <w:pPr>
                    <w:textAlignment w:val="baseline"/>
                    <w:rPr>
                      <w:rFonts w:ascii="Calibri" w:hAnsi="Calibri" w:cs="Calibri"/>
                      <w:lang w:val="en-GB"/>
                    </w:rPr>
                  </w:pPr>
                  <w:r w:rsidRPr="35667806">
                    <w:rPr>
                      <w:rFonts w:ascii="Calibri" w:hAnsi="Calibri" w:cs="Calibri"/>
                      <w:b/>
                      <w:bCs/>
                    </w:rPr>
                    <w:t>External:</w:t>
                  </w:r>
                  <w:r w:rsidRPr="35667806">
                    <w:rPr>
                      <w:rFonts w:ascii="Calibri" w:hAnsi="Calibri" w:cs="Calibri"/>
                    </w:rPr>
                    <w:t xml:space="preserve">  ​Visiting workers, ASRU Home Office r</w:t>
                  </w:r>
                  <w:r w:rsidR="77383965" w:rsidRPr="35667806">
                    <w:rPr>
                      <w:rFonts w:ascii="Calibri" w:hAnsi="Calibri" w:cs="Calibri"/>
                    </w:rPr>
                    <w:t>egulator</w:t>
                  </w:r>
                  <w:r w:rsidRPr="35667806">
                    <w:rPr>
                      <w:rFonts w:ascii="Calibri" w:hAnsi="Calibri" w:cs="Calibri"/>
                    </w:rPr>
                    <w:t>, Education providers</w:t>
                  </w:r>
                  <w:r w:rsidR="56E70AD7" w:rsidRPr="35667806">
                    <w:rPr>
                      <w:rFonts w:ascii="Calibri" w:hAnsi="Calibri" w:cs="Calibri"/>
                    </w:rPr>
                    <w:t>, name veterinarian surgeon</w:t>
                  </w:r>
                </w:p>
              </w:tc>
            </w:tr>
          </w:tbl>
          <w:p w14:paraId="2A51CB58" w14:textId="77777777" w:rsidR="003B45C0" w:rsidRPr="003B45C0" w:rsidRDefault="003B45C0" w:rsidP="0097729E">
            <w:pPr>
              <w:rPr>
                <w:rFonts w:asciiTheme="minorHAnsi" w:hAnsiTheme="minorHAnsi"/>
                <w:b/>
                <w:szCs w:val="22"/>
                <w:lang w:val="en-GB"/>
              </w:rPr>
            </w:pPr>
          </w:p>
          <w:p w14:paraId="5DAB6C7B"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p>
        </w:tc>
      </w:tr>
      <w:tr w:rsidR="00A02069" w:rsidRPr="0065072A" w14:paraId="1985D1DB" w14:textId="77777777" w:rsidTr="35667806">
        <w:tc>
          <w:tcPr>
            <w:tcW w:w="10424" w:type="dxa"/>
            <w:gridSpan w:val="2"/>
            <w:vAlign w:val="center"/>
          </w:tcPr>
          <w:p w14:paraId="2CCC60D6" w14:textId="0A014E20" w:rsidR="001C5ECC" w:rsidRPr="00853A77" w:rsidRDefault="001C5ECC" w:rsidP="26B89DFC">
            <w:pPr>
              <w:rPr>
                <w:rFonts w:asciiTheme="minorHAnsi" w:hAnsiTheme="minorHAnsi"/>
              </w:rPr>
            </w:pPr>
            <w:r w:rsidRPr="25C910A7">
              <w:rPr>
                <w:rFonts w:asciiTheme="minorHAnsi" w:hAnsiTheme="minorHAnsi"/>
              </w:rPr>
              <w:t>This is a development</w:t>
            </w:r>
            <w:r w:rsidR="00853A77" w:rsidRPr="25C910A7">
              <w:rPr>
                <w:rFonts w:asciiTheme="minorHAnsi" w:hAnsiTheme="minorHAnsi"/>
              </w:rPr>
              <w:t xml:space="preserve"> opportunity</w:t>
            </w:r>
            <w:r w:rsidRPr="25C910A7">
              <w:rPr>
                <w:rFonts w:asciiTheme="minorHAnsi" w:hAnsiTheme="minorHAnsi"/>
              </w:rPr>
              <w:t xml:space="preserve"> role</w:t>
            </w:r>
            <w:r w:rsidR="00853A77" w:rsidRPr="25C910A7">
              <w:rPr>
                <w:rFonts w:asciiTheme="minorHAnsi" w:hAnsiTheme="minorHAnsi"/>
              </w:rPr>
              <w:t>. I</w:t>
            </w:r>
            <w:r w:rsidRPr="25C910A7">
              <w:rPr>
                <w:rFonts w:asciiTheme="minorHAnsi" w:hAnsiTheme="minorHAnsi"/>
              </w:rPr>
              <w:t>t is anticipated that upon satisfactory completion of a pre</w:t>
            </w:r>
            <w:r w:rsidR="00374C1F" w:rsidRPr="25C910A7">
              <w:rPr>
                <w:rFonts w:asciiTheme="minorHAnsi" w:hAnsiTheme="minorHAnsi"/>
              </w:rPr>
              <w:t>determined training program the role holder will progress to G</w:t>
            </w:r>
            <w:r w:rsidR="27B60730" w:rsidRPr="25C910A7">
              <w:rPr>
                <w:rFonts w:asciiTheme="minorHAnsi" w:hAnsiTheme="minorHAnsi"/>
              </w:rPr>
              <w:t xml:space="preserve">rade </w:t>
            </w:r>
            <w:r w:rsidR="00C123C9">
              <w:rPr>
                <w:rFonts w:asciiTheme="minorHAnsi" w:hAnsiTheme="minorHAnsi"/>
              </w:rPr>
              <w:t>5</w:t>
            </w:r>
            <w:r w:rsidR="00374C1F" w:rsidRPr="25C910A7">
              <w:rPr>
                <w:rFonts w:asciiTheme="minorHAnsi" w:hAnsiTheme="minorHAnsi"/>
              </w:rPr>
              <w:t>.</w:t>
            </w:r>
            <w:r w:rsidR="00C90AFE" w:rsidRPr="25C910A7">
              <w:rPr>
                <w:rFonts w:asciiTheme="minorHAnsi" w:hAnsiTheme="minorHAnsi"/>
              </w:rPr>
              <w:t xml:space="preserve"> If appointed with all the necessary skills and qualifications required, the role holder will start on G</w:t>
            </w:r>
            <w:r w:rsidR="7A3EE24E" w:rsidRPr="25C910A7">
              <w:rPr>
                <w:rFonts w:asciiTheme="minorHAnsi" w:hAnsiTheme="minorHAnsi"/>
              </w:rPr>
              <w:t xml:space="preserve">rade </w:t>
            </w:r>
            <w:r w:rsidR="00C123C9">
              <w:rPr>
                <w:rFonts w:asciiTheme="minorHAnsi" w:hAnsiTheme="minorHAnsi"/>
              </w:rPr>
              <w:t>5.</w:t>
            </w:r>
          </w:p>
          <w:p w14:paraId="50BCF232" w14:textId="77777777" w:rsidR="001C5ECC" w:rsidRDefault="001C5ECC" w:rsidP="0097729E">
            <w:pPr>
              <w:rPr>
                <w:rFonts w:asciiTheme="minorHAnsi" w:hAnsiTheme="minorHAnsi"/>
                <w:b/>
                <w:szCs w:val="22"/>
              </w:rPr>
            </w:pPr>
          </w:p>
          <w:p w14:paraId="113F73DB" w14:textId="37ABB148" w:rsidR="00531E29" w:rsidRDefault="00531E29" w:rsidP="0097729E">
            <w:pPr>
              <w:rPr>
                <w:rFonts w:asciiTheme="minorHAnsi" w:hAnsiTheme="minorHAnsi"/>
                <w:b/>
                <w:szCs w:val="22"/>
              </w:rPr>
            </w:pPr>
            <w:r>
              <w:rPr>
                <w:rFonts w:asciiTheme="minorHAnsi" w:hAnsiTheme="minorHAnsi"/>
                <w:b/>
                <w:szCs w:val="22"/>
              </w:rPr>
              <w:t xml:space="preserve">Purpose of Role: </w:t>
            </w:r>
          </w:p>
          <w:p w14:paraId="2F1B20CB" w14:textId="19A224B9" w:rsidR="00531E29" w:rsidRPr="0050544E" w:rsidRDefault="008055AA" w:rsidP="539FA9B2">
            <w:pPr>
              <w:rPr>
                <w:rFonts w:asciiTheme="minorHAnsi" w:hAnsiTheme="minorHAnsi" w:cstheme="minorBidi"/>
              </w:rPr>
            </w:pPr>
            <w:r w:rsidRPr="539FA9B2">
              <w:rPr>
                <w:rFonts w:asciiTheme="minorHAnsi" w:hAnsiTheme="minorHAnsi" w:cstheme="minorBidi"/>
              </w:rPr>
              <w:t xml:space="preserve">To </w:t>
            </w:r>
            <w:r w:rsidR="00D01216" w:rsidRPr="539FA9B2">
              <w:rPr>
                <w:rFonts w:asciiTheme="minorHAnsi" w:hAnsiTheme="minorHAnsi" w:cstheme="minorBidi"/>
              </w:rPr>
              <w:t>be part of the</w:t>
            </w:r>
            <w:r w:rsidRPr="539FA9B2">
              <w:rPr>
                <w:rFonts w:asciiTheme="minorHAnsi" w:hAnsiTheme="minorHAnsi" w:cstheme="minorBidi"/>
              </w:rPr>
              <w:t xml:space="preserve"> </w:t>
            </w:r>
            <w:r w:rsidR="00DD3EA8">
              <w:rPr>
                <w:rFonts w:asciiTheme="minorHAnsi" w:hAnsiTheme="minorHAnsi" w:cstheme="minorBidi"/>
              </w:rPr>
              <w:t>BLS physiological services unit team</w:t>
            </w:r>
            <w:r w:rsidR="0020445E" w:rsidRPr="539FA9B2">
              <w:rPr>
                <w:rFonts w:asciiTheme="minorHAnsi" w:hAnsiTheme="minorHAnsi" w:cstheme="minorBidi"/>
              </w:rPr>
              <w:t>. This will include</w:t>
            </w:r>
            <w:r w:rsidR="00D01216" w:rsidRPr="539FA9B2">
              <w:rPr>
                <w:rFonts w:asciiTheme="minorHAnsi" w:hAnsiTheme="minorHAnsi" w:cstheme="minorBidi"/>
              </w:rPr>
              <w:t xml:space="preserve"> assisting </w:t>
            </w:r>
            <w:r w:rsidR="00F4352E">
              <w:rPr>
                <w:rFonts w:asciiTheme="minorHAnsi" w:hAnsiTheme="minorHAnsi" w:cstheme="minorBidi"/>
              </w:rPr>
              <w:t xml:space="preserve">the PSU manager </w:t>
            </w:r>
            <w:r w:rsidR="00071B9D">
              <w:rPr>
                <w:rFonts w:asciiTheme="minorHAnsi" w:hAnsiTheme="minorHAnsi" w:cstheme="minorBidi"/>
              </w:rPr>
              <w:t>in the day to day running of the Physiological services unit</w:t>
            </w:r>
            <w:r w:rsidR="0009118F">
              <w:rPr>
                <w:rFonts w:asciiTheme="minorHAnsi" w:hAnsiTheme="minorHAnsi" w:cstheme="minorBidi"/>
              </w:rPr>
              <w:t xml:space="preserve"> </w:t>
            </w:r>
            <w:r w:rsidR="00D01216" w:rsidRPr="539FA9B2">
              <w:rPr>
                <w:rFonts w:asciiTheme="minorHAnsi" w:hAnsiTheme="minorHAnsi" w:cstheme="minorBidi"/>
              </w:rPr>
              <w:t>with</w:t>
            </w:r>
            <w:r w:rsidR="00D13589" w:rsidRPr="539FA9B2">
              <w:rPr>
                <w:rFonts w:asciiTheme="minorHAnsi" w:hAnsiTheme="minorHAnsi" w:cstheme="minorBidi"/>
              </w:rPr>
              <w:t xml:space="preserve"> the </w:t>
            </w:r>
            <w:r w:rsidR="0087740F" w:rsidRPr="539FA9B2">
              <w:rPr>
                <w:rFonts w:asciiTheme="minorHAnsi" w:hAnsiTheme="minorHAnsi" w:cstheme="minorBidi"/>
              </w:rPr>
              <w:t xml:space="preserve">oversight of </w:t>
            </w:r>
            <w:r w:rsidR="0009118F">
              <w:rPr>
                <w:rFonts w:asciiTheme="minorHAnsi" w:hAnsiTheme="minorHAnsi" w:cstheme="minorBidi"/>
              </w:rPr>
              <w:t>animal welfare</w:t>
            </w:r>
            <w:r w:rsidR="00861402">
              <w:rPr>
                <w:rFonts w:asciiTheme="minorHAnsi" w:hAnsiTheme="minorHAnsi" w:cstheme="minorBidi"/>
              </w:rPr>
              <w:t xml:space="preserve">. </w:t>
            </w:r>
          </w:p>
          <w:p w14:paraId="4830C6BC" w14:textId="77777777" w:rsidR="00531E29" w:rsidRDefault="00531E29" w:rsidP="0097729E">
            <w:pPr>
              <w:rPr>
                <w:b/>
              </w:rPr>
            </w:pPr>
          </w:p>
          <w:p w14:paraId="10110210" w14:textId="541A5519" w:rsidR="00A02069" w:rsidRPr="0065072A" w:rsidRDefault="00A02069" w:rsidP="0097729E">
            <w:pPr>
              <w:rPr>
                <w:rFonts w:asciiTheme="minorHAnsi" w:hAnsiTheme="minorHAnsi"/>
                <w:b/>
                <w:szCs w:val="22"/>
              </w:rPr>
            </w:pPr>
            <w:r w:rsidRPr="0065072A">
              <w:rPr>
                <w:rFonts w:asciiTheme="minorHAnsi" w:hAnsiTheme="minorHAnsi"/>
                <w:b/>
                <w:szCs w:val="22"/>
              </w:rPr>
              <w:t>Major Duties:</w:t>
            </w:r>
          </w:p>
          <w:sdt>
            <w:sdtPr>
              <w:rPr>
                <w:rStyle w:val="Style4"/>
                <w:rFonts w:asciiTheme="minorHAnsi" w:hAnsiTheme="minorHAnsi" w:cstheme="minorBidi"/>
              </w:rPr>
              <w:id w:val="-1499179759"/>
              <w:placeholder>
                <w:docPart w:val="DefaultPlaceholder_1082065158"/>
              </w:placeholder>
            </w:sdtPr>
            <w:sdtEndPr>
              <w:rPr>
                <w:rStyle w:val="DefaultParagraphFont"/>
              </w:rPr>
            </w:sdtEndPr>
            <w:sdtContent>
              <w:p w14:paraId="1EC18F05" w14:textId="5F4E8560" w:rsidR="00455972" w:rsidRPr="00984F8B" w:rsidRDefault="00455972" w:rsidP="00AB7E91">
                <w:pPr>
                  <w:pStyle w:val="ListParagraph"/>
                  <w:numPr>
                    <w:ilvl w:val="0"/>
                    <w:numId w:val="20"/>
                  </w:numPr>
                  <w:spacing w:after="240" w:line="276" w:lineRule="auto"/>
                  <w:rPr>
                    <w:rFonts w:asciiTheme="minorHAnsi" w:hAnsiTheme="minorHAnsi" w:cstheme="minorHAnsi"/>
                    <w:szCs w:val="22"/>
                  </w:rPr>
                </w:pPr>
                <w:r w:rsidRPr="00576868">
                  <w:rPr>
                    <w:rFonts w:asciiTheme="minorHAnsi" w:hAnsiTheme="minorHAnsi" w:cstheme="minorHAnsi"/>
                    <w:szCs w:val="22"/>
                  </w:rPr>
                  <w:t>T</w:t>
                </w:r>
                <w:r w:rsidRPr="00576868">
                  <w:rPr>
                    <w:rFonts w:asciiTheme="minorHAnsi" w:hAnsiTheme="minorHAnsi" w:cstheme="minorHAnsi"/>
                  </w:rPr>
                  <w:t>o</w:t>
                </w:r>
                <w:r>
                  <w:rPr>
                    <w:rFonts w:asciiTheme="minorHAnsi" w:hAnsiTheme="minorHAnsi" w:cstheme="minorHAnsi"/>
                  </w:rPr>
                  <w:t xml:space="preserve"> undertake and successfully complete </w:t>
                </w:r>
                <w:r w:rsidR="002F0CBC">
                  <w:rPr>
                    <w:rFonts w:asciiTheme="minorHAnsi" w:hAnsiTheme="minorHAnsi" w:cstheme="minorHAnsi"/>
                  </w:rPr>
                  <w:t>a period of</w:t>
                </w:r>
                <w:r>
                  <w:rPr>
                    <w:rFonts w:asciiTheme="minorHAnsi" w:hAnsiTheme="minorHAnsi" w:cstheme="minorHAnsi"/>
                  </w:rPr>
                  <w:t xml:space="preserve"> training</w:t>
                </w:r>
                <w:r w:rsidR="002F0CBC">
                  <w:rPr>
                    <w:rFonts w:asciiTheme="minorHAnsi" w:hAnsiTheme="minorHAnsi" w:cstheme="minorHAnsi"/>
                  </w:rPr>
                  <w:t xml:space="preserve"> to</w:t>
                </w:r>
                <w:r>
                  <w:rPr>
                    <w:rFonts w:asciiTheme="minorHAnsi" w:hAnsiTheme="minorHAnsi" w:cstheme="minorHAnsi"/>
                  </w:rPr>
                  <w:t xml:space="preserve"> achiev</w:t>
                </w:r>
                <w:r w:rsidR="002F0CBC">
                  <w:rPr>
                    <w:rFonts w:asciiTheme="minorHAnsi" w:hAnsiTheme="minorHAnsi" w:cstheme="minorHAnsi"/>
                  </w:rPr>
                  <w:t xml:space="preserve">e the </w:t>
                </w:r>
                <w:r w:rsidR="00F13D48">
                  <w:rPr>
                    <w:rFonts w:asciiTheme="minorHAnsi" w:hAnsiTheme="minorHAnsi" w:cstheme="minorHAnsi"/>
                  </w:rPr>
                  <w:t xml:space="preserve">academic </w:t>
                </w:r>
                <w:r w:rsidR="00B039B6">
                  <w:rPr>
                    <w:rFonts w:asciiTheme="minorHAnsi" w:hAnsiTheme="minorHAnsi" w:cstheme="minorHAnsi"/>
                  </w:rPr>
                  <w:t>marks</w:t>
                </w:r>
                <w:r w:rsidR="002F0CBC">
                  <w:rPr>
                    <w:rFonts w:asciiTheme="minorHAnsi" w:hAnsiTheme="minorHAnsi" w:cstheme="minorHAnsi"/>
                  </w:rPr>
                  <w:t xml:space="preserve"> and practical skills required</w:t>
                </w:r>
                <w:r w:rsidR="00F83ACC">
                  <w:rPr>
                    <w:rFonts w:asciiTheme="minorHAnsi" w:hAnsiTheme="minorHAnsi" w:cstheme="minorHAnsi"/>
                  </w:rPr>
                  <w:t xml:space="preserve"> to obtain an award of</w:t>
                </w:r>
                <w:r w:rsidR="00F13D48">
                  <w:rPr>
                    <w:rFonts w:asciiTheme="minorHAnsi" w:hAnsiTheme="minorHAnsi" w:cstheme="minorHAnsi"/>
                  </w:rPr>
                  <w:t>,</w:t>
                </w:r>
                <w:r w:rsidR="00F83ACC">
                  <w:rPr>
                    <w:rFonts w:asciiTheme="minorHAnsi" w:hAnsiTheme="minorHAnsi" w:cstheme="minorHAnsi"/>
                  </w:rPr>
                  <w:t xml:space="preserve"> </w:t>
                </w:r>
                <w:r w:rsidR="003A3E3F">
                  <w:rPr>
                    <w:rFonts w:asciiTheme="minorHAnsi" w:hAnsiTheme="minorHAnsi" w:cstheme="minorHAnsi"/>
                  </w:rPr>
                  <w:t xml:space="preserve">level </w:t>
                </w:r>
                <w:r w:rsidR="00B025C6">
                  <w:rPr>
                    <w:rFonts w:asciiTheme="minorHAnsi" w:hAnsiTheme="minorHAnsi" w:cstheme="minorHAnsi"/>
                  </w:rPr>
                  <w:t>3 animal technologies diploma</w:t>
                </w:r>
                <w:r w:rsidR="000944C1">
                  <w:rPr>
                    <w:rFonts w:asciiTheme="minorHAnsi" w:hAnsiTheme="minorHAnsi" w:cstheme="minorHAnsi"/>
                  </w:rPr>
                  <w:t xml:space="preserve"> </w:t>
                </w:r>
                <w:r w:rsidR="000944C1">
                  <w:t>(IAT)</w:t>
                </w:r>
                <w:r>
                  <w:rPr>
                    <w:rFonts w:asciiTheme="minorHAnsi" w:hAnsiTheme="minorHAnsi" w:cstheme="minorHAnsi"/>
                  </w:rPr>
                  <w:t xml:space="preserve">. </w:t>
                </w:r>
                <w:r w:rsidR="00F13D48">
                  <w:rPr>
                    <w:rFonts w:asciiTheme="minorHAnsi" w:hAnsiTheme="minorHAnsi" w:cstheme="minorHAnsi"/>
                  </w:rPr>
                  <w:t>The training program will include</w:t>
                </w:r>
                <w:r w:rsidR="00984F8B">
                  <w:rPr>
                    <w:rFonts w:asciiTheme="minorHAnsi" w:hAnsiTheme="minorHAnsi" w:cstheme="minorHAnsi"/>
                  </w:rPr>
                  <w:t>, but not be exclusive to:</w:t>
                </w:r>
              </w:p>
              <w:p w14:paraId="5978F63E" w14:textId="4FA303B7" w:rsidR="005F15AE" w:rsidRPr="005F15AE" w:rsidRDefault="005F15AE"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H</w:t>
                </w:r>
                <w:r>
                  <w:rPr>
                    <w:rStyle w:val="Style4"/>
                  </w:rPr>
                  <w:t>ousing, biosecurity and disease control in laboratory animals</w:t>
                </w:r>
              </w:p>
              <w:p w14:paraId="0F8C8D63" w14:textId="4F1A1E63" w:rsidR="005F15AE" w:rsidRDefault="005F15AE"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Animal care and welfare</w:t>
                </w:r>
              </w:p>
              <w:p w14:paraId="391531C7" w14:textId="293E8D09" w:rsidR="005F15AE" w:rsidRDefault="00EF49FE"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Management of animal colonies and GM animals</w:t>
                </w:r>
              </w:p>
              <w:p w14:paraId="56AEE6A6" w14:textId="543502C2" w:rsidR="00EF49FE" w:rsidRDefault="00EF49FE"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Ethics and legislation</w:t>
                </w:r>
              </w:p>
              <w:p w14:paraId="602A24B6" w14:textId="16D40401" w:rsidR="00EF49FE" w:rsidRDefault="00EF49FE"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Animal procedures</w:t>
                </w:r>
              </w:p>
              <w:p w14:paraId="3FAD4799" w14:textId="12456567" w:rsidR="008072F7" w:rsidRDefault="008072F7"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Health safety and welfare of animal house personnel</w:t>
                </w:r>
              </w:p>
              <w:p w14:paraId="104E60CD" w14:textId="086F9B67" w:rsidR="008072F7" w:rsidRPr="005F15AE" w:rsidRDefault="008072F7" w:rsidP="005F15AE">
                <w:pPr>
                  <w:pStyle w:val="ListParagraph"/>
                  <w:numPr>
                    <w:ilvl w:val="1"/>
                    <w:numId w:val="20"/>
                  </w:numPr>
                  <w:spacing w:after="240" w:line="276" w:lineRule="auto"/>
                  <w:rPr>
                    <w:rStyle w:val="Style4"/>
                    <w:rFonts w:asciiTheme="minorHAnsi" w:hAnsiTheme="minorHAnsi" w:cstheme="minorHAnsi"/>
                    <w:szCs w:val="22"/>
                  </w:rPr>
                </w:pPr>
                <w:r>
                  <w:rPr>
                    <w:rStyle w:val="Style4"/>
                    <w:rFonts w:asciiTheme="minorHAnsi" w:hAnsiTheme="minorHAnsi" w:cstheme="minorHAnsi"/>
                    <w:szCs w:val="22"/>
                  </w:rPr>
                  <w:t>Animal cell Biology and physiology</w:t>
                </w:r>
              </w:p>
              <w:p w14:paraId="7402C6F9"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 Provide highest standards of support for animal husbandry, care and welfare in compliance with Animals (Scientific Procedures) Act 1986 guidelines and all Health and Safety policies and procedures. </w:t>
                </w:r>
                <w:r>
                  <w:rPr>
                    <w:rStyle w:val="eop"/>
                    <w:rFonts w:cs="Calibri"/>
                    <w:szCs w:val="22"/>
                  </w:rPr>
                  <w:t> </w:t>
                </w:r>
              </w:p>
              <w:p w14:paraId="29982363"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eop"/>
                    <w:rFonts w:cs="Calibri"/>
                    <w:szCs w:val="22"/>
                  </w:rPr>
                  <w:t> </w:t>
                </w:r>
              </w:p>
              <w:p w14:paraId="4C925A37"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2. General housekeeping duties. Disposal of waste. Cage preparation and cleaning (mechanical cage washer).</w:t>
                </w:r>
                <w:r>
                  <w:rPr>
                    <w:rStyle w:val="eop"/>
                    <w:rFonts w:cs="Calibri"/>
                    <w:szCs w:val="22"/>
                  </w:rPr>
                  <w:t> </w:t>
                </w:r>
              </w:p>
              <w:p w14:paraId="259BD43D"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eop"/>
                    <w:rFonts w:cs="Calibri"/>
                    <w:szCs w:val="22"/>
                  </w:rPr>
                  <w:t> </w:t>
                </w:r>
              </w:p>
              <w:p w14:paraId="6629DCFC"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3. Contribute to the daily maintenance of precise and accurate written and oral records with regard to all aspects of animal care.</w:t>
                </w:r>
                <w:r>
                  <w:rPr>
                    <w:rStyle w:val="eop"/>
                    <w:rFonts w:cs="Calibri"/>
                    <w:szCs w:val="22"/>
                  </w:rPr>
                  <w:t> </w:t>
                </w:r>
              </w:p>
              <w:p w14:paraId="6F0F8B8E"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eop"/>
                    <w:rFonts w:cs="Calibri"/>
                    <w:szCs w:val="22"/>
                  </w:rPr>
                  <w:t> </w:t>
                </w:r>
              </w:p>
              <w:p w14:paraId="4269C8E3" w14:textId="27E16CCB" w:rsidR="00C62F0E" w:rsidRDefault="00C62F0E" w:rsidP="35667806">
                <w:pPr>
                  <w:pStyle w:val="paragraph"/>
                  <w:spacing w:before="0" w:beforeAutospacing="0" w:after="0" w:afterAutospacing="0"/>
                  <w:jc w:val="both"/>
                  <w:textAlignment w:val="baseline"/>
                  <w:rPr>
                    <w:rFonts w:ascii="Segoe UI" w:hAnsi="Segoe UI" w:cs="Segoe UI"/>
                    <w:sz w:val="18"/>
                    <w:szCs w:val="18"/>
                  </w:rPr>
                </w:pPr>
                <w:r w:rsidRPr="35667806">
                  <w:rPr>
                    <w:rStyle w:val="normaltextrun"/>
                    <w:rFonts w:ascii="Calibri" w:hAnsi="Calibri" w:cs="Calibri"/>
                    <w:sz w:val="22"/>
                    <w:szCs w:val="22"/>
                  </w:rPr>
                  <w:t>4. Perform technical procedures and provide assistance to academic research staff and students ensuring strict adherence to all codes of practice, guidelines and regulations. </w:t>
                </w:r>
                <w:r w:rsidRPr="35667806">
                  <w:rPr>
                    <w:rStyle w:val="eop"/>
                    <w:rFonts w:cs="Calibri"/>
                  </w:rPr>
                  <w:t> </w:t>
                </w:r>
              </w:p>
              <w:p w14:paraId="6F4C8182" w14:textId="77777777" w:rsidR="00C62F0E" w:rsidRDefault="00C62F0E" w:rsidP="00C62F0E">
                <w:pPr>
                  <w:pStyle w:val="paragraph"/>
                  <w:spacing w:before="0" w:beforeAutospacing="0" w:after="0" w:afterAutospacing="0"/>
                  <w:jc w:val="both"/>
                  <w:textAlignment w:val="baseline"/>
                  <w:rPr>
                    <w:rFonts w:ascii="Segoe UI" w:hAnsi="Segoe UI" w:cs="Segoe UI"/>
                    <w:sz w:val="18"/>
                    <w:szCs w:val="18"/>
                  </w:rPr>
                </w:pPr>
                <w:r>
                  <w:rPr>
                    <w:rStyle w:val="eop"/>
                    <w:rFonts w:cs="Calibri"/>
                    <w:szCs w:val="22"/>
                  </w:rPr>
                  <w:t> </w:t>
                </w:r>
              </w:p>
              <w:p w14:paraId="65113848" w14:textId="0D450A64" w:rsidR="00C62F0E" w:rsidRDefault="00C62F0E" w:rsidP="1F58342F">
                <w:pPr>
                  <w:pStyle w:val="paragraph"/>
                  <w:spacing w:before="0" w:beforeAutospacing="0" w:after="0" w:afterAutospacing="0"/>
                  <w:jc w:val="both"/>
                  <w:textAlignment w:val="baseline"/>
                  <w:rPr>
                    <w:rFonts w:ascii="Segoe UI" w:hAnsi="Segoe UI" w:cs="Segoe UI"/>
                    <w:sz w:val="18"/>
                    <w:szCs w:val="18"/>
                  </w:rPr>
                </w:pPr>
                <w:r w:rsidRPr="1F58342F">
                  <w:rPr>
                    <w:rStyle w:val="normaltextrun"/>
                    <w:rFonts w:ascii="Calibri" w:hAnsi="Calibri" w:cs="Calibri"/>
                    <w:sz w:val="22"/>
                    <w:szCs w:val="22"/>
                  </w:rPr>
                  <w:lastRenderedPageBreak/>
                  <w:t xml:space="preserve">5. Undertake ongoing training and continuing professional development as appropriate to the requirements of the role. </w:t>
                </w:r>
              </w:p>
              <w:p w14:paraId="7277273A" w14:textId="3FA309E3" w:rsidR="1F58342F" w:rsidRDefault="1F58342F" w:rsidP="1F58342F">
                <w:pPr>
                  <w:pStyle w:val="paragraph"/>
                  <w:spacing w:before="0" w:beforeAutospacing="0" w:after="0" w:afterAutospacing="0"/>
                  <w:jc w:val="both"/>
                  <w:rPr>
                    <w:rStyle w:val="normaltextrun"/>
                    <w:rFonts w:ascii="Calibri" w:hAnsi="Calibri" w:cs="Calibri"/>
                    <w:sz w:val="22"/>
                    <w:szCs w:val="22"/>
                  </w:rPr>
                </w:pPr>
              </w:p>
              <w:p w14:paraId="506DA609" w14:textId="2A46E686" w:rsidR="475E4B19" w:rsidRDefault="475E4B19" w:rsidP="1F58342F">
                <w:pPr>
                  <w:pStyle w:val="paragraph"/>
                  <w:spacing w:before="0" w:beforeAutospacing="0" w:after="0" w:afterAutospacing="0"/>
                  <w:jc w:val="both"/>
                  <w:rPr>
                    <w:rStyle w:val="normaltextrun"/>
                    <w:rFonts w:ascii="Calibri" w:hAnsi="Calibri" w:cs="Calibri"/>
                    <w:sz w:val="22"/>
                    <w:szCs w:val="22"/>
                  </w:rPr>
                </w:pPr>
                <w:r w:rsidRPr="1F58342F">
                  <w:rPr>
                    <w:rStyle w:val="normaltextrun"/>
                    <w:rFonts w:ascii="Calibri" w:hAnsi="Calibri" w:cs="Calibri"/>
                    <w:sz w:val="22"/>
                    <w:szCs w:val="22"/>
                  </w:rPr>
                  <w:t>6. Being part of the PSU out of hours rota which will require weekend and holiday work (this will be renumerated in addition to starting salary)</w:t>
                </w:r>
              </w:p>
              <w:p w14:paraId="60A91D43" w14:textId="77777777" w:rsidR="00C62F0E" w:rsidRDefault="00C62F0E" w:rsidP="1F58342F">
                <w:pPr>
                  <w:pStyle w:val="paragraph"/>
                  <w:spacing w:before="0" w:beforeAutospacing="0" w:after="0" w:afterAutospacing="0"/>
                  <w:jc w:val="both"/>
                  <w:textAlignment w:val="baseline"/>
                  <w:rPr>
                    <w:rStyle w:val="normaltextrun"/>
                    <w:rFonts w:ascii="Calibri" w:hAnsi="Calibri" w:cs="Calibri"/>
                    <w:sz w:val="22"/>
                    <w:szCs w:val="22"/>
                  </w:rPr>
                </w:pPr>
                <w:r w:rsidRPr="1F58342F">
                  <w:rPr>
                    <w:rStyle w:val="normaltextrun"/>
                    <w:rFonts w:ascii="Calibri" w:hAnsi="Calibri" w:cs="Calibri"/>
                    <w:sz w:val="22"/>
                    <w:szCs w:val="22"/>
                  </w:rPr>
                  <w:t> </w:t>
                </w:r>
              </w:p>
              <w:p w14:paraId="52D47DE3" w14:textId="48ED86D1" w:rsidR="00C62F0E" w:rsidRDefault="0BE5948D" w:rsidP="1F58342F">
                <w:pPr>
                  <w:pStyle w:val="paragraph"/>
                  <w:spacing w:before="0" w:beforeAutospacing="0" w:after="0" w:afterAutospacing="0"/>
                  <w:ind w:left="15"/>
                  <w:textAlignment w:val="baseline"/>
                  <w:rPr>
                    <w:rFonts w:ascii="Segoe UI" w:hAnsi="Segoe UI" w:cs="Segoe UI"/>
                    <w:sz w:val="18"/>
                    <w:szCs w:val="18"/>
                  </w:rPr>
                </w:pPr>
                <w:r w:rsidRPr="35667806">
                  <w:rPr>
                    <w:rStyle w:val="normaltextrun"/>
                    <w:rFonts w:ascii="Calibri" w:hAnsi="Calibri" w:cs="Calibri"/>
                    <w:sz w:val="22"/>
                    <w:szCs w:val="22"/>
                  </w:rPr>
                  <w:t>7.</w:t>
                </w:r>
                <w:r w:rsidR="00C62F0E" w:rsidRPr="35667806">
                  <w:rPr>
                    <w:rStyle w:val="normaltextrun"/>
                    <w:rFonts w:ascii="Calibri" w:hAnsi="Calibri" w:cs="Calibri"/>
                    <w:sz w:val="22"/>
                    <w:szCs w:val="22"/>
                  </w:rPr>
                  <w:t xml:space="preserve"> Carry out any administrative or other duties appropriate to the role in the research laboratories and other areas of the Division, outside of the PSU and as directed by the Technical Manager or Head of Department.</w:t>
                </w:r>
                <w:r w:rsidR="00C62F0E" w:rsidRPr="35667806">
                  <w:rPr>
                    <w:rStyle w:val="eop"/>
                    <w:rFonts w:cs="Calibri"/>
                  </w:rPr>
                  <w:t> </w:t>
                </w:r>
              </w:p>
              <w:p w14:paraId="5A49984B" w14:textId="47B2A1AF" w:rsidR="35667806" w:rsidRDefault="35667806" w:rsidP="35667806">
                <w:pPr>
                  <w:pStyle w:val="paragraph"/>
                  <w:spacing w:before="0" w:beforeAutospacing="0" w:after="0" w:afterAutospacing="0"/>
                  <w:ind w:left="15"/>
                  <w:rPr>
                    <w:rStyle w:val="eop"/>
                    <w:rFonts w:cs="Calibri"/>
                  </w:rPr>
                </w:pPr>
              </w:p>
              <w:p w14:paraId="236F5FB9" w14:textId="628EB822" w:rsidR="65E67088" w:rsidRDefault="65E67088" w:rsidP="35667806">
                <w:pPr>
                  <w:pStyle w:val="paragraph"/>
                  <w:spacing w:before="0" w:beforeAutospacing="0" w:after="0" w:afterAutospacing="0"/>
                  <w:ind w:left="15"/>
                  <w:rPr>
                    <w:rStyle w:val="eop"/>
                    <w:rFonts w:cs="Calibri"/>
                  </w:rPr>
                </w:pPr>
                <w:r w:rsidRPr="35667806">
                  <w:rPr>
                    <w:rStyle w:val="eop"/>
                    <w:rFonts w:cs="Calibri"/>
                  </w:rPr>
                  <w:t>8. Acquire a home office personal license</w:t>
                </w:r>
              </w:p>
              <w:p w14:paraId="6FAFE150" w14:textId="4ED01F34" w:rsidR="00D93CE2" w:rsidRPr="00BE3821" w:rsidRDefault="00173543" w:rsidP="003A7E94">
                <w:pPr>
                  <w:pStyle w:val="ListParagraph"/>
                  <w:rPr>
                    <w:rFonts w:asciiTheme="minorHAnsi" w:hAnsiTheme="minorHAnsi" w:cstheme="minorHAnsi"/>
                    <w:szCs w:val="22"/>
                  </w:rPr>
                </w:pPr>
              </w:p>
            </w:sdtContent>
          </w:sdt>
          <w:p w14:paraId="5A39BBE3" w14:textId="77777777" w:rsidR="00857F0A" w:rsidRPr="0065072A" w:rsidRDefault="00857F0A" w:rsidP="000C36FE">
            <w:pPr>
              <w:rPr>
                <w:rFonts w:asciiTheme="minorHAnsi" w:hAnsiTheme="minorHAnsi"/>
                <w:szCs w:val="22"/>
              </w:rPr>
            </w:pPr>
          </w:p>
        </w:tc>
      </w:tr>
      <w:tr w:rsidR="00EC225E" w:rsidRPr="0065072A" w14:paraId="3B6B41A8" w14:textId="77777777" w:rsidTr="35667806">
        <w:tc>
          <w:tcPr>
            <w:tcW w:w="10424" w:type="dxa"/>
            <w:gridSpan w:val="2"/>
            <w:vAlign w:val="center"/>
          </w:tcPr>
          <w:p w14:paraId="38257440" w14:textId="08420BD9" w:rsidR="00EC225E" w:rsidRDefault="00EC225E" w:rsidP="00EC225E">
            <w:pPr>
              <w:pStyle w:val="paragraph"/>
              <w:spacing w:before="0" w:after="0" w:afterAutospacing="0"/>
              <w:jc w:val="both"/>
              <w:textAlignment w:val="baseline"/>
              <w:rPr>
                <w:rFonts w:ascii="Calibri" w:hAnsi="Calibri" w:cs="Calibri"/>
                <w:sz w:val="22"/>
                <w:szCs w:val="22"/>
              </w:rPr>
            </w:pPr>
            <w:r>
              <w:rPr>
                <w:rStyle w:val="normaltextrun"/>
                <w:rFonts w:ascii="Calibri" w:hAnsi="Calibri" w:cs="Calibri"/>
                <w:b/>
                <w:bCs/>
                <w:sz w:val="22"/>
                <w:szCs w:val="22"/>
                <w:u w:val="single"/>
              </w:rPr>
              <w:lastRenderedPageBreak/>
              <w:t>Career Grade Roles</w:t>
            </w:r>
            <w:r>
              <w:rPr>
                <w:rStyle w:val="normaltextrun"/>
                <w:rFonts w:ascii="Calibri" w:hAnsi="Calibri" w:cs="Calibri"/>
                <w:b/>
                <w:bCs/>
                <w:sz w:val="22"/>
                <w:szCs w:val="22"/>
              </w:rPr>
              <w:t xml:space="preserve"> – </w:t>
            </w:r>
            <w:r>
              <w:rPr>
                <w:rStyle w:val="eop"/>
                <w:rFonts w:cs="Calibri"/>
                <w:color w:val="A6A6A6"/>
                <w:szCs w:val="22"/>
              </w:rPr>
              <w:t> </w:t>
            </w:r>
          </w:p>
          <w:p w14:paraId="0FE9947E" w14:textId="77777777" w:rsidR="00EC225E" w:rsidRDefault="00EC225E" w:rsidP="00EC225E">
            <w:pPr>
              <w:pStyle w:val="paragraph"/>
              <w:spacing w:before="0" w:after="0" w:afterAutospacing="0"/>
              <w:jc w:val="both"/>
              <w:textAlignment w:val="baseline"/>
              <w:rPr>
                <w:rFonts w:ascii="Calibri" w:hAnsi="Calibri" w:cs="Calibri"/>
                <w:sz w:val="22"/>
                <w:szCs w:val="22"/>
              </w:rPr>
            </w:pPr>
            <w:r>
              <w:rPr>
                <w:rStyle w:val="normaltextrun"/>
                <w:rFonts w:ascii="Calibri" w:hAnsi="Calibri" w:cs="Calibri"/>
                <w:b/>
                <w:bCs/>
                <w:sz w:val="22"/>
                <w:szCs w:val="22"/>
              </w:rPr>
              <w:t>Criteria to progress through grades:</w:t>
            </w:r>
            <w:r>
              <w:rPr>
                <w:rStyle w:val="eop"/>
                <w:rFonts w:cs="Calibri"/>
                <w:szCs w:val="22"/>
              </w:rPr>
              <w:t> </w:t>
            </w:r>
          </w:p>
          <w:p w14:paraId="04CD5C1D" w14:textId="4C656E27" w:rsidR="00DF2A35" w:rsidRDefault="00DF2A35" w:rsidP="16AC5651">
            <w:pPr>
              <w:pStyle w:val="paragraph"/>
              <w:numPr>
                <w:ilvl w:val="0"/>
                <w:numId w:val="24"/>
              </w:numPr>
              <w:spacing w:before="0" w:beforeAutospacing="0" w:after="0" w:afterAutospacing="0"/>
              <w:ind w:left="1080" w:firstLine="0"/>
              <w:jc w:val="both"/>
            </w:pPr>
            <w:r w:rsidRPr="16AC5651">
              <w:t>Completion of level 3 IAT qualification</w:t>
            </w:r>
          </w:p>
          <w:p w14:paraId="11E31553" w14:textId="32DABF89" w:rsidR="2CE40229" w:rsidRDefault="6EDF5A36" w:rsidP="16AC5651">
            <w:pPr>
              <w:pStyle w:val="paragraph"/>
              <w:numPr>
                <w:ilvl w:val="0"/>
                <w:numId w:val="24"/>
              </w:numPr>
              <w:spacing w:before="0" w:beforeAutospacing="0" w:after="0" w:afterAutospacing="0"/>
              <w:ind w:left="1080" w:firstLine="0"/>
              <w:jc w:val="both"/>
            </w:pPr>
            <w:r w:rsidRPr="16AC5651">
              <w:t xml:space="preserve">Evidence of working with minimal supervision from PSU manager  </w:t>
            </w:r>
          </w:p>
          <w:p w14:paraId="3EA04BCA" w14:textId="3D5DB27B" w:rsidR="2CE40229" w:rsidRDefault="6EDF5A36" w:rsidP="16AC5651">
            <w:pPr>
              <w:pStyle w:val="paragraph"/>
              <w:numPr>
                <w:ilvl w:val="0"/>
                <w:numId w:val="24"/>
              </w:numPr>
              <w:spacing w:before="0" w:beforeAutospacing="0" w:after="0" w:afterAutospacing="0"/>
              <w:ind w:left="1080" w:firstLine="0"/>
              <w:jc w:val="both"/>
            </w:pPr>
            <w:r w:rsidRPr="16AC5651">
              <w:t>Evidence of providing support for relevant academic staff and students within the PSU.</w:t>
            </w:r>
          </w:p>
          <w:p w14:paraId="376C93C6" w14:textId="726340D6" w:rsidR="2CE40229" w:rsidRDefault="6EDF5A36" w:rsidP="16AC5651">
            <w:pPr>
              <w:pStyle w:val="paragraph"/>
              <w:numPr>
                <w:ilvl w:val="0"/>
                <w:numId w:val="24"/>
              </w:numPr>
              <w:spacing w:before="0" w:beforeAutospacing="0" w:after="0" w:afterAutospacing="0"/>
              <w:ind w:left="1080" w:firstLine="0"/>
              <w:jc w:val="both"/>
            </w:pPr>
            <w:r w:rsidRPr="16AC5651">
              <w:t>Evidence of training, or development of others within the PSU.</w:t>
            </w:r>
          </w:p>
          <w:p w14:paraId="27C954A9" w14:textId="332A7229" w:rsidR="2CE40229" w:rsidRDefault="6EDF5A36" w:rsidP="16AC5651">
            <w:pPr>
              <w:pStyle w:val="paragraph"/>
              <w:numPr>
                <w:ilvl w:val="0"/>
                <w:numId w:val="24"/>
              </w:numPr>
              <w:spacing w:before="0" w:beforeAutospacing="0" w:after="0" w:afterAutospacing="0"/>
              <w:ind w:left="1080" w:firstLine="0"/>
              <w:jc w:val="both"/>
            </w:pPr>
            <w:r w:rsidRPr="16AC5651">
              <w:t>Feedback from the PSU manager on sustained performance.</w:t>
            </w:r>
          </w:p>
          <w:p w14:paraId="546E4CE9" w14:textId="1864E865" w:rsidR="2CE40229" w:rsidRDefault="2CE40229" w:rsidP="16AC5651">
            <w:pPr>
              <w:pStyle w:val="paragraph"/>
              <w:spacing w:before="0" w:beforeAutospacing="0" w:after="0" w:afterAutospacing="0"/>
              <w:jc w:val="both"/>
            </w:pPr>
          </w:p>
          <w:p w14:paraId="59676273" w14:textId="1CFEDAF4" w:rsidR="2CE40229" w:rsidRDefault="6EDF5A36" w:rsidP="16AC5651">
            <w:pPr>
              <w:pStyle w:val="paragraph"/>
              <w:spacing w:before="0" w:beforeAutospacing="0" w:after="0" w:afterAutospacing="0"/>
              <w:jc w:val="both"/>
              <w:rPr>
                <w:b/>
                <w:bCs/>
              </w:rPr>
            </w:pPr>
            <w:r w:rsidRPr="16AC5651">
              <w:rPr>
                <w:b/>
                <w:bCs/>
              </w:rPr>
              <w:t xml:space="preserve">How it will be assessed </w:t>
            </w:r>
          </w:p>
          <w:p w14:paraId="7B42E3CE" w14:textId="1B06C129" w:rsidR="2CE40229" w:rsidRDefault="2CE40229" w:rsidP="16AC5651">
            <w:pPr>
              <w:pStyle w:val="paragraph"/>
              <w:spacing w:before="0" w:beforeAutospacing="0" w:after="0" w:afterAutospacing="0"/>
              <w:jc w:val="both"/>
              <w:rPr>
                <w:b/>
                <w:bCs/>
              </w:rPr>
            </w:pPr>
          </w:p>
          <w:p w14:paraId="196D299F" w14:textId="2B331735" w:rsidR="2CE40229" w:rsidRDefault="6EDF5A36" w:rsidP="16AC5651">
            <w:pPr>
              <w:pStyle w:val="paragraph"/>
              <w:numPr>
                <w:ilvl w:val="1"/>
                <w:numId w:val="1"/>
              </w:numPr>
              <w:spacing w:before="0" w:beforeAutospacing="0" w:after="0" w:afterAutospacing="0" w:line="259" w:lineRule="auto"/>
              <w:jc w:val="both"/>
            </w:pPr>
            <w:r w:rsidRPr="16AC5651">
              <w:t xml:space="preserve">Assessment will be made via the Performance and Development Review (PDR) process. </w:t>
            </w:r>
          </w:p>
          <w:p w14:paraId="7C6A1503" w14:textId="322465C8" w:rsidR="2CE40229" w:rsidRDefault="6EDF5A36" w:rsidP="16AC5651">
            <w:pPr>
              <w:pStyle w:val="paragraph"/>
              <w:numPr>
                <w:ilvl w:val="1"/>
                <w:numId w:val="1"/>
              </w:numPr>
              <w:spacing w:before="0" w:beforeAutospacing="0" w:after="0" w:afterAutospacing="0" w:line="259" w:lineRule="auto"/>
              <w:jc w:val="both"/>
            </w:pPr>
            <w:r w:rsidRPr="16AC5651">
              <w:t xml:space="preserve">The Chief Technician, together with the </w:t>
            </w:r>
            <w:r w:rsidR="451500CE" w:rsidRPr="16AC5651">
              <w:t>Head of department</w:t>
            </w:r>
            <w:r w:rsidRPr="16AC5651">
              <w:t xml:space="preserve"> will determine the submission timing based on meeting the criteria. </w:t>
            </w:r>
          </w:p>
          <w:p w14:paraId="0B5D1E5A" w14:textId="7EC0C60E" w:rsidR="2CE40229" w:rsidRDefault="6EDF5A36" w:rsidP="16AC5651">
            <w:pPr>
              <w:pStyle w:val="paragraph"/>
              <w:numPr>
                <w:ilvl w:val="1"/>
                <w:numId w:val="1"/>
              </w:numPr>
              <w:spacing w:before="0" w:beforeAutospacing="0" w:after="0" w:afterAutospacing="0" w:line="259" w:lineRule="auto"/>
              <w:jc w:val="both"/>
            </w:pPr>
            <w:r w:rsidRPr="16AC5651">
              <w:t xml:space="preserve">The </w:t>
            </w:r>
            <w:r w:rsidR="7CEC0D66" w:rsidRPr="16AC5651">
              <w:t xml:space="preserve">Chief technician </w:t>
            </w:r>
            <w:r w:rsidRPr="16AC5651">
              <w:t xml:space="preserve">will provide written evidence to support their application as part of the PDR process. This will include evidence of continuous professional development. </w:t>
            </w:r>
          </w:p>
          <w:p w14:paraId="04372B2D" w14:textId="48FE1D03" w:rsidR="2CE40229" w:rsidRDefault="6EDF5A36" w:rsidP="16AC5651">
            <w:pPr>
              <w:pStyle w:val="paragraph"/>
              <w:numPr>
                <w:ilvl w:val="1"/>
                <w:numId w:val="1"/>
              </w:numPr>
              <w:spacing w:before="0" w:beforeAutospacing="0" w:after="0" w:afterAutospacing="0" w:line="259" w:lineRule="auto"/>
              <w:jc w:val="both"/>
            </w:pPr>
            <w:r w:rsidRPr="16AC5651">
              <w:t xml:space="preserve">The Faculty /School will assess the application based on the criteria and seek any additional information required. </w:t>
            </w:r>
          </w:p>
          <w:p w14:paraId="38E69935" w14:textId="257064E3" w:rsidR="2CE40229" w:rsidRDefault="6EDF5A36" w:rsidP="16AC5651">
            <w:pPr>
              <w:pStyle w:val="paragraph"/>
              <w:numPr>
                <w:ilvl w:val="1"/>
                <w:numId w:val="1"/>
              </w:numPr>
              <w:spacing w:before="0" w:beforeAutospacing="0" w:after="0" w:afterAutospacing="0" w:line="259" w:lineRule="auto"/>
              <w:jc w:val="both"/>
            </w:pPr>
            <w:r w:rsidRPr="16AC5651">
              <w:t>The Faculty /School will make a recommendation to People and Organisational Effectiveness based on the needs of the Department and Faculty and available funds.</w:t>
            </w:r>
          </w:p>
          <w:p w14:paraId="54A67BEA" w14:textId="67A36349" w:rsidR="2CE40229" w:rsidRDefault="2CE40229" w:rsidP="16AC5651">
            <w:pPr>
              <w:pStyle w:val="paragraph"/>
              <w:spacing w:before="0" w:beforeAutospacing="0" w:after="0" w:afterAutospacing="0" w:line="259" w:lineRule="auto"/>
              <w:ind w:left="1440"/>
              <w:jc w:val="both"/>
            </w:pPr>
          </w:p>
          <w:p w14:paraId="6582A456" w14:textId="10D649A2" w:rsidR="6240062E" w:rsidRDefault="6240062E" w:rsidP="2CE40229">
            <w:pPr>
              <w:pStyle w:val="paragraph"/>
              <w:spacing w:before="0" w:beforeAutospacing="0" w:after="0" w:afterAutospacing="0"/>
              <w:jc w:val="both"/>
            </w:pPr>
            <w:r w:rsidRPr="2CE40229">
              <w:t>Grade 5 Major duties</w:t>
            </w:r>
            <w:r w:rsidR="5EF536A6" w:rsidRPr="2CE40229">
              <w:t xml:space="preserve"> (in addition to grade 4 responsibilities)</w:t>
            </w:r>
          </w:p>
          <w:p w14:paraId="00085102" w14:textId="61560E97" w:rsidR="2CE40229" w:rsidRDefault="2CE40229" w:rsidP="2CE40229">
            <w:pPr>
              <w:pStyle w:val="paragraph"/>
              <w:spacing w:before="0" w:beforeAutospacing="0" w:after="0" w:afterAutospacing="0"/>
              <w:jc w:val="both"/>
              <w:rPr>
                <w:rStyle w:val="normaltextrun"/>
                <w:i/>
                <w:iCs/>
                <w:color w:val="A6A6A6" w:themeColor="background1" w:themeShade="A6"/>
              </w:rPr>
            </w:pPr>
          </w:p>
          <w:p w14:paraId="1C3420A0" w14:textId="262E2B52" w:rsidR="030FCCCB" w:rsidRDefault="030FCCCB" w:rsidP="2CE40229">
            <w:pPr>
              <w:pStyle w:val="paragraph"/>
              <w:numPr>
                <w:ilvl w:val="0"/>
                <w:numId w:val="18"/>
              </w:numPr>
              <w:spacing w:before="0" w:beforeAutospacing="0" w:after="0" w:afterAutospacing="0"/>
              <w:jc w:val="both"/>
            </w:pPr>
            <w:r w:rsidRPr="2CE40229">
              <w:t xml:space="preserve">Providing optimal Animal care and welfare </w:t>
            </w:r>
          </w:p>
          <w:p w14:paraId="565F69E3" w14:textId="1EB74C55" w:rsidR="030FCCCB" w:rsidRDefault="030FCCCB" w:rsidP="2CE40229">
            <w:pPr>
              <w:pStyle w:val="paragraph"/>
              <w:numPr>
                <w:ilvl w:val="0"/>
                <w:numId w:val="18"/>
              </w:numPr>
              <w:spacing w:before="0" w:beforeAutospacing="0" w:after="0" w:afterAutospacing="0"/>
              <w:jc w:val="both"/>
            </w:pPr>
            <w:r w:rsidRPr="2CE40229">
              <w:t xml:space="preserve">Maintenance of relevant breeding colonies </w:t>
            </w:r>
            <w:r w:rsidR="3A3AC591" w:rsidRPr="2CE40229">
              <w:t>including support from genotyping</w:t>
            </w:r>
          </w:p>
          <w:p w14:paraId="78292D70" w14:textId="72820844" w:rsidR="030FCCCB" w:rsidRDefault="030FCCCB" w:rsidP="2CE40229">
            <w:pPr>
              <w:pStyle w:val="paragraph"/>
              <w:numPr>
                <w:ilvl w:val="0"/>
                <w:numId w:val="18"/>
              </w:numPr>
              <w:spacing w:before="0" w:beforeAutospacing="0" w:after="0" w:afterAutospacing="0"/>
              <w:jc w:val="both"/>
            </w:pPr>
            <w:r w:rsidRPr="2CE40229">
              <w:t>Performing Schedule 1 and other procedures as required</w:t>
            </w:r>
          </w:p>
          <w:p w14:paraId="5638E4C5" w14:textId="4F53A38E" w:rsidR="118388A5" w:rsidRDefault="118388A5" w:rsidP="2CE40229">
            <w:pPr>
              <w:pStyle w:val="paragraph"/>
              <w:numPr>
                <w:ilvl w:val="0"/>
                <w:numId w:val="18"/>
              </w:numPr>
              <w:spacing w:before="0" w:beforeAutospacing="0" w:after="0" w:afterAutospacing="0"/>
              <w:jc w:val="both"/>
            </w:pPr>
            <w:r w:rsidRPr="2CE40229">
              <w:t>Op</w:t>
            </w:r>
            <w:r w:rsidR="101C6BF2" w:rsidRPr="2CE40229">
              <w:t xml:space="preserve">erational oversight of the physiological unit with regular </w:t>
            </w:r>
            <w:r w:rsidR="416C394F" w:rsidRPr="2CE40229">
              <w:t>reporting</w:t>
            </w:r>
            <w:r w:rsidR="101C6BF2" w:rsidRPr="2CE40229">
              <w:t xml:space="preserve"> to the physiological services manager</w:t>
            </w:r>
          </w:p>
          <w:p w14:paraId="145842F2" w14:textId="2B72B0E8" w:rsidR="18E304DD" w:rsidRDefault="18E304DD" w:rsidP="2CE40229">
            <w:pPr>
              <w:pStyle w:val="paragraph"/>
              <w:numPr>
                <w:ilvl w:val="0"/>
                <w:numId w:val="18"/>
              </w:numPr>
              <w:spacing w:before="0" w:beforeAutospacing="0" w:after="0" w:afterAutospacing="0"/>
              <w:jc w:val="both"/>
            </w:pPr>
            <w:r w:rsidRPr="2CE40229">
              <w:t>Lia</w:t>
            </w:r>
            <w:r w:rsidR="77166847" w:rsidRPr="2CE40229">
              <w:t>i</w:t>
            </w:r>
            <w:r w:rsidRPr="2CE40229">
              <w:t>s</w:t>
            </w:r>
            <w:r w:rsidR="2EC19B94" w:rsidRPr="2CE40229">
              <w:t>on</w:t>
            </w:r>
            <w:r w:rsidR="06C63A03" w:rsidRPr="2CE40229">
              <w:t xml:space="preserve"> with external</w:t>
            </w:r>
            <w:r w:rsidR="1BB1DFF2" w:rsidRPr="2CE40229">
              <w:t xml:space="preserve"> companies, </w:t>
            </w:r>
            <w:r w:rsidRPr="2CE40229">
              <w:t>equipment suppliers and manufacturers to obtain technical specifications, prices and other information</w:t>
            </w:r>
            <w:r w:rsidR="79A5CFFA" w:rsidRPr="2CE40229">
              <w:t xml:space="preserve"> or to arrange shipments</w:t>
            </w:r>
          </w:p>
          <w:p w14:paraId="116B0990" w14:textId="2C55B818" w:rsidR="18E304DD" w:rsidRDefault="18E304DD" w:rsidP="2CE40229">
            <w:pPr>
              <w:pStyle w:val="paragraph"/>
              <w:numPr>
                <w:ilvl w:val="0"/>
                <w:numId w:val="18"/>
              </w:numPr>
              <w:spacing w:before="0" w:beforeAutospacing="0" w:after="0" w:afterAutospacing="0"/>
              <w:jc w:val="both"/>
            </w:pPr>
            <w:r w:rsidRPr="2CE40229">
              <w:t>Ordering consumables with regular reporting to the physiological services manager</w:t>
            </w:r>
          </w:p>
          <w:p w14:paraId="6426BFAD" w14:textId="45FF572B" w:rsidR="18E304DD" w:rsidRDefault="18E304DD" w:rsidP="2CE40229">
            <w:pPr>
              <w:pStyle w:val="paragraph"/>
              <w:numPr>
                <w:ilvl w:val="0"/>
                <w:numId w:val="18"/>
              </w:numPr>
              <w:spacing w:before="0" w:beforeAutospacing="0" w:after="0" w:afterAutospacing="0"/>
              <w:jc w:val="both"/>
            </w:pPr>
            <w:r w:rsidRPr="2CE40229">
              <w:t>Teaching and training staff and postgraduate students in appropriate procedures and safe working practices</w:t>
            </w:r>
            <w:r w:rsidR="7CD2B1BE" w:rsidRPr="2CE40229">
              <w:t xml:space="preserve"> with support from PSU manager</w:t>
            </w:r>
          </w:p>
          <w:p w14:paraId="1A266EA3" w14:textId="72801F5C" w:rsidR="63129546" w:rsidRDefault="63129546" w:rsidP="2CE40229">
            <w:pPr>
              <w:pStyle w:val="paragraph"/>
              <w:numPr>
                <w:ilvl w:val="0"/>
                <w:numId w:val="18"/>
              </w:numPr>
              <w:spacing w:before="0" w:beforeAutospacing="0" w:after="0" w:afterAutospacing="0"/>
              <w:jc w:val="both"/>
            </w:pPr>
            <w:r w:rsidRPr="2CE40229">
              <w:t>Administrative duties including PSU recharging</w:t>
            </w:r>
            <w:r w:rsidR="2428E82F" w:rsidRPr="2CE40229">
              <w:t>, communications with</w:t>
            </w:r>
            <w:r w:rsidR="523ABB58" w:rsidRPr="2CE40229">
              <w:t xml:space="preserve"> PSU users, attendance at relevant meetings</w:t>
            </w:r>
            <w:r w:rsidR="3598CA10" w:rsidRPr="2CE40229">
              <w:t xml:space="preserve"> with regular communications with PSU manager</w:t>
            </w:r>
          </w:p>
          <w:p w14:paraId="40524D1A" w14:textId="424C3EDB" w:rsidR="2CE40229" w:rsidRDefault="2CE40229" w:rsidP="2CE40229">
            <w:pPr>
              <w:pStyle w:val="paragraph"/>
              <w:spacing w:before="0" w:beforeAutospacing="0" w:after="0" w:afterAutospacing="0"/>
              <w:jc w:val="both"/>
            </w:pPr>
          </w:p>
          <w:p w14:paraId="7C493E2C" w14:textId="2F6916D5" w:rsidR="1B5DAC57" w:rsidRDefault="1B5DAC57" w:rsidP="2CE40229">
            <w:pPr>
              <w:pStyle w:val="paragraph"/>
              <w:spacing w:before="0" w:beforeAutospacing="0" w:after="0" w:afterAutospacing="0"/>
              <w:jc w:val="both"/>
            </w:pPr>
            <w:r w:rsidRPr="2CE40229">
              <w:t>.</w:t>
            </w:r>
          </w:p>
          <w:p w14:paraId="3DC43694" w14:textId="77777777" w:rsidR="000E58A8" w:rsidRPr="00EC5E33" w:rsidRDefault="000E58A8" w:rsidP="009305C3">
            <w:pPr>
              <w:pStyle w:val="paragraph"/>
              <w:spacing w:before="0" w:beforeAutospacing="0" w:after="0" w:afterAutospacing="0"/>
              <w:jc w:val="both"/>
              <w:textAlignment w:val="baseline"/>
              <w:rPr>
                <w:rFonts w:ascii="Calibri" w:hAnsi="Calibri" w:cs="Calibri"/>
              </w:rPr>
            </w:pPr>
          </w:p>
          <w:p w14:paraId="6242E580" w14:textId="77777777" w:rsidR="00EC225E" w:rsidRPr="00EC225E" w:rsidRDefault="00EC225E" w:rsidP="00A46BEB">
            <w:pPr>
              <w:pStyle w:val="paragraph"/>
              <w:spacing w:before="0" w:beforeAutospacing="0" w:after="0" w:afterAutospacing="0"/>
              <w:ind w:left="1080"/>
              <w:jc w:val="both"/>
              <w:textAlignment w:val="baseline"/>
              <w:rPr>
                <w:rFonts w:asciiTheme="minorHAnsi" w:hAnsiTheme="minorHAnsi"/>
              </w:rPr>
            </w:pPr>
          </w:p>
        </w:tc>
      </w:tr>
      <w:tr w:rsidR="16AC5651" w14:paraId="11342F19" w14:textId="77777777" w:rsidTr="35667806">
        <w:trPr>
          <w:trHeight w:val="300"/>
        </w:trPr>
        <w:tc>
          <w:tcPr>
            <w:tcW w:w="10424" w:type="dxa"/>
            <w:gridSpan w:val="2"/>
            <w:vAlign w:val="center"/>
          </w:tcPr>
          <w:p w14:paraId="4FD9B33C" w14:textId="040E73B6" w:rsidR="16AC5651" w:rsidRDefault="16AC5651" w:rsidP="16AC5651">
            <w:pPr>
              <w:pStyle w:val="paragraph"/>
              <w:jc w:val="both"/>
              <w:rPr>
                <w:rStyle w:val="normaltextrun"/>
                <w:rFonts w:ascii="Calibri" w:hAnsi="Calibri" w:cs="Calibri"/>
                <w:b/>
                <w:bCs/>
                <w:sz w:val="22"/>
                <w:szCs w:val="22"/>
                <w:u w:val="single"/>
              </w:rPr>
            </w:pPr>
          </w:p>
        </w:tc>
      </w:tr>
    </w:tbl>
    <w:p w14:paraId="41C8F396"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67338"/>
    <w:multiLevelType w:val="multilevel"/>
    <w:tmpl w:val="DB04CAB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53D7D"/>
    <w:multiLevelType w:val="multilevel"/>
    <w:tmpl w:val="5B6CB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D250D"/>
    <w:multiLevelType w:val="multilevel"/>
    <w:tmpl w:val="246E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CE13"/>
    <w:multiLevelType w:val="multilevel"/>
    <w:tmpl w:val="8056E7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2C594"/>
    <w:multiLevelType w:val="hybridMultilevel"/>
    <w:tmpl w:val="805A8BC2"/>
    <w:lvl w:ilvl="0" w:tplc="FC7601EC">
      <w:start w:val="1"/>
      <w:numFmt w:val="bullet"/>
      <w:lvlText w:val=""/>
      <w:lvlJc w:val="left"/>
      <w:pPr>
        <w:ind w:left="720" w:hanging="360"/>
      </w:pPr>
      <w:rPr>
        <w:rFonts w:ascii="Symbol" w:hAnsi="Symbol" w:hint="default"/>
      </w:rPr>
    </w:lvl>
    <w:lvl w:ilvl="1" w:tplc="1E1449AC">
      <w:start w:val="1"/>
      <w:numFmt w:val="bullet"/>
      <w:lvlText w:val="1"/>
      <w:lvlJc w:val="left"/>
      <w:pPr>
        <w:ind w:left="1440" w:hanging="360"/>
      </w:pPr>
      <w:rPr>
        <w:rFonts w:ascii="Times New Roman" w:hAnsi="Times New Roman" w:hint="default"/>
      </w:rPr>
    </w:lvl>
    <w:lvl w:ilvl="2" w:tplc="9B14BCC0">
      <w:start w:val="1"/>
      <w:numFmt w:val="bullet"/>
      <w:lvlText w:val=""/>
      <w:lvlJc w:val="left"/>
      <w:pPr>
        <w:ind w:left="2160" w:hanging="360"/>
      </w:pPr>
      <w:rPr>
        <w:rFonts w:ascii="Wingdings" w:hAnsi="Wingdings" w:hint="default"/>
      </w:rPr>
    </w:lvl>
    <w:lvl w:ilvl="3" w:tplc="B9B6FC72">
      <w:start w:val="1"/>
      <w:numFmt w:val="bullet"/>
      <w:lvlText w:val=""/>
      <w:lvlJc w:val="left"/>
      <w:pPr>
        <w:ind w:left="2880" w:hanging="360"/>
      </w:pPr>
      <w:rPr>
        <w:rFonts w:ascii="Symbol" w:hAnsi="Symbol" w:hint="default"/>
      </w:rPr>
    </w:lvl>
    <w:lvl w:ilvl="4" w:tplc="2EF4CC4A">
      <w:start w:val="1"/>
      <w:numFmt w:val="bullet"/>
      <w:lvlText w:val="o"/>
      <w:lvlJc w:val="left"/>
      <w:pPr>
        <w:ind w:left="3600" w:hanging="360"/>
      </w:pPr>
      <w:rPr>
        <w:rFonts w:ascii="Courier New" w:hAnsi="Courier New" w:hint="default"/>
      </w:rPr>
    </w:lvl>
    <w:lvl w:ilvl="5" w:tplc="BE16DD8E">
      <w:start w:val="1"/>
      <w:numFmt w:val="bullet"/>
      <w:lvlText w:val=""/>
      <w:lvlJc w:val="left"/>
      <w:pPr>
        <w:ind w:left="4320" w:hanging="360"/>
      </w:pPr>
      <w:rPr>
        <w:rFonts w:ascii="Wingdings" w:hAnsi="Wingdings" w:hint="default"/>
      </w:rPr>
    </w:lvl>
    <w:lvl w:ilvl="6" w:tplc="3D788334">
      <w:start w:val="1"/>
      <w:numFmt w:val="bullet"/>
      <w:lvlText w:val=""/>
      <w:lvlJc w:val="left"/>
      <w:pPr>
        <w:ind w:left="5040" w:hanging="360"/>
      </w:pPr>
      <w:rPr>
        <w:rFonts w:ascii="Symbol" w:hAnsi="Symbol" w:hint="default"/>
      </w:rPr>
    </w:lvl>
    <w:lvl w:ilvl="7" w:tplc="C1B4B708">
      <w:start w:val="1"/>
      <w:numFmt w:val="bullet"/>
      <w:lvlText w:val="o"/>
      <w:lvlJc w:val="left"/>
      <w:pPr>
        <w:ind w:left="5760" w:hanging="360"/>
      </w:pPr>
      <w:rPr>
        <w:rFonts w:ascii="Courier New" w:hAnsi="Courier New" w:hint="default"/>
      </w:rPr>
    </w:lvl>
    <w:lvl w:ilvl="8" w:tplc="1DB6385C">
      <w:start w:val="1"/>
      <w:numFmt w:val="bullet"/>
      <w:lvlText w:val=""/>
      <w:lvlJc w:val="left"/>
      <w:pPr>
        <w:ind w:left="6480" w:hanging="360"/>
      </w:pPr>
      <w:rPr>
        <w:rFonts w:ascii="Wingdings" w:hAnsi="Wingdings" w:hint="default"/>
      </w:rPr>
    </w:lvl>
  </w:abstractNum>
  <w:abstractNum w:abstractNumId="5" w15:restartNumberingAfterBreak="0">
    <w:nsid w:val="14D31490"/>
    <w:multiLevelType w:val="hybridMultilevel"/>
    <w:tmpl w:val="0C08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F6A29"/>
    <w:multiLevelType w:val="multilevel"/>
    <w:tmpl w:val="0AA6C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3CA51"/>
    <w:multiLevelType w:val="multilevel"/>
    <w:tmpl w:val="01046A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AD754C3"/>
    <w:multiLevelType w:val="hybridMultilevel"/>
    <w:tmpl w:val="F0A8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9EBBE"/>
    <w:multiLevelType w:val="multilevel"/>
    <w:tmpl w:val="D7DE02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8C284"/>
    <w:multiLevelType w:val="multilevel"/>
    <w:tmpl w:val="2012A0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68BA0"/>
    <w:multiLevelType w:val="hybridMultilevel"/>
    <w:tmpl w:val="3DE87590"/>
    <w:lvl w:ilvl="0" w:tplc="9D7402DE">
      <w:start w:val="1"/>
      <w:numFmt w:val="decimal"/>
      <w:lvlText w:val="%1."/>
      <w:lvlJc w:val="left"/>
      <w:pPr>
        <w:ind w:left="720" w:hanging="360"/>
      </w:pPr>
    </w:lvl>
    <w:lvl w:ilvl="1" w:tplc="63ECB248">
      <w:start w:val="1"/>
      <w:numFmt w:val="lowerLetter"/>
      <w:lvlText w:val="%2."/>
      <w:lvlJc w:val="left"/>
      <w:pPr>
        <w:ind w:left="1440" w:hanging="360"/>
      </w:pPr>
    </w:lvl>
    <w:lvl w:ilvl="2" w:tplc="E6EA47A2">
      <w:start w:val="1"/>
      <w:numFmt w:val="lowerRoman"/>
      <w:lvlText w:val="%3."/>
      <w:lvlJc w:val="right"/>
      <w:pPr>
        <w:ind w:left="2160" w:hanging="180"/>
      </w:pPr>
    </w:lvl>
    <w:lvl w:ilvl="3" w:tplc="9C0C201A">
      <w:start w:val="1"/>
      <w:numFmt w:val="decimal"/>
      <w:lvlText w:val="%4."/>
      <w:lvlJc w:val="left"/>
      <w:pPr>
        <w:ind w:left="2880" w:hanging="360"/>
      </w:pPr>
    </w:lvl>
    <w:lvl w:ilvl="4" w:tplc="DD849EF4">
      <w:start w:val="1"/>
      <w:numFmt w:val="lowerLetter"/>
      <w:lvlText w:val="%5."/>
      <w:lvlJc w:val="left"/>
      <w:pPr>
        <w:ind w:left="3600" w:hanging="360"/>
      </w:pPr>
    </w:lvl>
    <w:lvl w:ilvl="5" w:tplc="66E24912">
      <w:start w:val="1"/>
      <w:numFmt w:val="lowerRoman"/>
      <w:lvlText w:val="%6."/>
      <w:lvlJc w:val="right"/>
      <w:pPr>
        <w:ind w:left="4320" w:hanging="180"/>
      </w:pPr>
    </w:lvl>
    <w:lvl w:ilvl="6" w:tplc="8AE4E30E">
      <w:start w:val="1"/>
      <w:numFmt w:val="decimal"/>
      <w:lvlText w:val="%7."/>
      <w:lvlJc w:val="left"/>
      <w:pPr>
        <w:ind w:left="5040" w:hanging="360"/>
      </w:pPr>
    </w:lvl>
    <w:lvl w:ilvl="7" w:tplc="3EEEBCE2">
      <w:start w:val="1"/>
      <w:numFmt w:val="lowerLetter"/>
      <w:lvlText w:val="%8."/>
      <w:lvlJc w:val="left"/>
      <w:pPr>
        <w:ind w:left="5760" w:hanging="360"/>
      </w:pPr>
    </w:lvl>
    <w:lvl w:ilvl="8" w:tplc="CCA68AB4">
      <w:start w:val="1"/>
      <w:numFmt w:val="lowerRoman"/>
      <w:lvlText w:val="%9."/>
      <w:lvlJc w:val="right"/>
      <w:pPr>
        <w:ind w:left="6480" w:hanging="180"/>
      </w:pPr>
    </w:lvl>
  </w:abstractNum>
  <w:abstractNum w:abstractNumId="12" w15:restartNumberingAfterBreak="0">
    <w:nsid w:val="28CE8CA6"/>
    <w:multiLevelType w:val="hybridMultilevel"/>
    <w:tmpl w:val="F3466920"/>
    <w:lvl w:ilvl="0" w:tplc="5016F172">
      <w:start w:val="1"/>
      <w:numFmt w:val="bullet"/>
      <w:lvlText w:val=""/>
      <w:lvlJc w:val="left"/>
      <w:pPr>
        <w:ind w:left="720" w:hanging="360"/>
      </w:pPr>
      <w:rPr>
        <w:rFonts w:ascii="Symbol" w:hAnsi="Symbol" w:hint="default"/>
      </w:rPr>
    </w:lvl>
    <w:lvl w:ilvl="1" w:tplc="3C248B88">
      <w:start w:val="1"/>
      <w:numFmt w:val="bullet"/>
      <w:lvlText w:val=""/>
      <w:lvlJc w:val="left"/>
      <w:pPr>
        <w:ind w:left="1440" w:hanging="360"/>
      </w:pPr>
      <w:rPr>
        <w:rFonts w:ascii="Wingdings" w:hAnsi="Wingdings" w:hint="default"/>
      </w:rPr>
    </w:lvl>
    <w:lvl w:ilvl="2" w:tplc="5BCAB0B2">
      <w:start w:val="1"/>
      <w:numFmt w:val="bullet"/>
      <w:lvlText w:val=""/>
      <w:lvlJc w:val="left"/>
      <w:pPr>
        <w:ind w:left="2160" w:hanging="360"/>
      </w:pPr>
      <w:rPr>
        <w:rFonts w:ascii="Wingdings" w:hAnsi="Wingdings" w:hint="default"/>
      </w:rPr>
    </w:lvl>
    <w:lvl w:ilvl="3" w:tplc="0C709234">
      <w:start w:val="1"/>
      <w:numFmt w:val="bullet"/>
      <w:lvlText w:val=""/>
      <w:lvlJc w:val="left"/>
      <w:pPr>
        <w:ind w:left="2880" w:hanging="360"/>
      </w:pPr>
      <w:rPr>
        <w:rFonts w:ascii="Symbol" w:hAnsi="Symbol" w:hint="default"/>
      </w:rPr>
    </w:lvl>
    <w:lvl w:ilvl="4" w:tplc="5366CC74">
      <w:start w:val="1"/>
      <w:numFmt w:val="bullet"/>
      <w:lvlText w:val="o"/>
      <w:lvlJc w:val="left"/>
      <w:pPr>
        <w:ind w:left="3600" w:hanging="360"/>
      </w:pPr>
      <w:rPr>
        <w:rFonts w:ascii="Courier New" w:hAnsi="Courier New" w:hint="default"/>
      </w:rPr>
    </w:lvl>
    <w:lvl w:ilvl="5" w:tplc="F594B67C">
      <w:start w:val="1"/>
      <w:numFmt w:val="bullet"/>
      <w:lvlText w:val=""/>
      <w:lvlJc w:val="left"/>
      <w:pPr>
        <w:ind w:left="4320" w:hanging="360"/>
      </w:pPr>
      <w:rPr>
        <w:rFonts w:ascii="Wingdings" w:hAnsi="Wingdings" w:hint="default"/>
      </w:rPr>
    </w:lvl>
    <w:lvl w:ilvl="6" w:tplc="67F46E28">
      <w:start w:val="1"/>
      <w:numFmt w:val="bullet"/>
      <w:lvlText w:val=""/>
      <w:lvlJc w:val="left"/>
      <w:pPr>
        <w:ind w:left="5040" w:hanging="360"/>
      </w:pPr>
      <w:rPr>
        <w:rFonts w:ascii="Symbol" w:hAnsi="Symbol" w:hint="default"/>
      </w:rPr>
    </w:lvl>
    <w:lvl w:ilvl="7" w:tplc="5A7CCCE6">
      <w:start w:val="1"/>
      <w:numFmt w:val="bullet"/>
      <w:lvlText w:val="o"/>
      <w:lvlJc w:val="left"/>
      <w:pPr>
        <w:ind w:left="5760" w:hanging="360"/>
      </w:pPr>
      <w:rPr>
        <w:rFonts w:ascii="Courier New" w:hAnsi="Courier New" w:hint="default"/>
      </w:rPr>
    </w:lvl>
    <w:lvl w:ilvl="8" w:tplc="0AACC9EE">
      <w:start w:val="1"/>
      <w:numFmt w:val="bullet"/>
      <w:lvlText w:val=""/>
      <w:lvlJc w:val="left"/>
      <w:pPr>
        <w:ind w:left="6480" w:hanging="360"/>
      </w:pPr>
      <w:rPr>
        <w:rFonts w:ascii="Wingdings" w:hAnsi="Wingdings" w:hint="default"/>
      </w:rPr>
    </w:lvl>
  </w:abstractNum>
  <w:abstractNum w:abstractNumId="13" w15:restartNumberingAfterBreak="0">
    <w:nsid w:val="3133346C"/>
    <w:multiLevelType w:val="multilevel"/>
    <w:tmpl w:val="9734272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5905B4"/>
    <w:multiLevelType w:val="multilevel"/>
    <w:tmpl w:val="F1B89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25CD4"/>
    <w:multiLevelType w:val="multilevel"/>
    <w:tmpl w:val="BD2603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1143AA"/>
    <w:multiLevelType w:val="hybridMultilevel"/>
    <w:tmpl w:val="313C5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5663C"/>
    <w:multiLevelType w:val="multilevel"/>
    <w:tmpl w:val="BB8C7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ECF12"/>
    <w:multiLevelType w:val="multilevel"/>
    <w:tmpl w:val="F6D041F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7818B"/>
    <w:multiLevelType w:val="multilevel"/>
    <w:tmpl w:val="9A4E3E4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80134C"/>
    <w:multiLevelType w:val="multilevel"/>
    <w:tmpl w:val="D0C483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B37C8E0"/>
    <w:multiLevelType w:val="multilevel"/>
    <w:tmpl w:val="19B6AC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40E5A"/>
    <w:multiLevelType w:val="multilevel"/>
    <w:tmpl w:val="AD9A6D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A6F9B"/>
    <w:multiLevelType w:val="multilevel"/>
    <w:tmpl w:val="73087AE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081BEB"/>
    <w:multiLevelType w:val="multilevel"/>
    <w:tmpl w:val="9294A33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664D3B"/>
    <w:multiLevelType w:val="multilevel"/>
    <w:tmpl w:val="12BE3F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D24B3F"/>
    <w:multiLevelType w:val="hybridMultilevel"/>
    <w:tmpl w:val="FBD0014A"/>
    <w:lvl w:ilvl="0" w:tplc="CE6CAC1E">
      <w:start w:val="1"/>
      <w:numFmt w:val="decimal"/>
      <w:lvlText w:val="%1."/>
      <w:lvlJc w:val="left"/>
      <w:pPr>
        <w:ind w:left="720" w:hanging="360"/>
      </w:pPr>
    </w:lvl>
    <w:lvl w:ilvl="1" w:tplc="A6A697A0">
      <w:start w:val="1"/>
      <w:numFmt w:val="lowerLetter"/>
      <w:lvlText w:val="%2."/>
      <w:lvlJc w:val="left"/>
      <w:pPr>
        <w:ind w:left="1440" w:hanging="360"/>
      </w:pPr>
    </w:lvl>
    <w:lvl w:ilvl="2" w:tplc="4A4CBA84">
      <w:start w:val="1"/>
      <w:numFmt w:val="lowerRoman"/>
      <w:lvlText w:val="%3."/>
      <w:lvlJc w:val="right"/>
      <w:pPr>
        <w:ind w:left="2160" w:hanging="180"/>
      </w:pPr>
    </w:lvl>
    <w:lvl w:ilvl="3" w:tplc="E592B484">
      <w:start w:val="1"/>
      <w:numFmt w:val="decimal"/>
      <w:lvlText w:val="%4."/>
      <w:lvlJc w:val="left"/>
      <w:pPr>
        <w:ind w:left="2880" w:hanging="360"/>
      </w:pPr>
    </w:lvl>
    <w:lvl w:ilvl="4" w:tplc="B2FE6628">
      <w:start w:val="1"/>
      <w:numFmt w:val="lowerLetter"/>
      <w:lvlText w:val="%5."/>
      <w:lvlJc w:val="left"/>
      <w:pPr>
        <w:ind w:left="3600" w:hanging="360"/>
      </w:pPr>
    </w:lvl>
    <w:lvl w:ilvl="5" w:tplc="87D0AC0A">
      <w:start w:val="1"/>
      <w:numFmt w:val="lowerRoman"/>
      <w:lvlText w:val="%6."/>
      <w:lvlJc w:val="right"/>
      <w:pPr>
        <w:ind w:left="4320" w:hanging="180"/>
      </w:pPr>
    </w:lvl>
    <w:lvl w:ilvl="6" w:tplc="A4B2E074">
      <w:start w:val="1"/>
      <w:numFmt w:val="decimal"/>
      <w:lvlText w:val="%7."/>
      <w:lvlJc w:val="left"/>
      <w:pPr>
        <w:ind w:left="5040" w:hanging="360"/>
      </w:pPr>
    </w:lvl>
    <w:lvl w:ilvl="7" w:tplc="423698F8">
      <w:start w:val="1"/>
      <w:numFmt w:val="lowerLetter"/>
      <w:lvlText w:val="%8."/>
      <w:lvlJc w:val="left"/>
      <w:pPr>
        <w:ind w:left="5760" w:hanging="360"/>
      </w:pPr>
    </w:lvl>
    <w:lvl w:ilvl="8" w:tplc="1000318E">
      <w:start w:val="1"/>
      <w:numFmt w:val="lowerRoman"/>
      <w:lvlText w:val="%9."/>
      <w:lvlJc w:val="right"/>
      <w:pPr>
        <w:ind w:left="6480" w:hanging="180"/>
      </w:pPr>
    </w:lvl>
  </w:abstractNum>
  <w:abstractNum w:abstractNumId="27" w15:restartNumberingAfterBreak="0">
    <w:nsid w:val="70C92803"/>
    <w:multiLevelType w:val="multilevel"/>
    <w:tmpl w:val="6B10C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6C7ED"/>
    <w:multiLevelType w:val="hybridMultilevel"/>
    <w:tmpl w:val="B2E4703C"/>
    <w:lvl w:ilvl="0" w:tplc="0906A32E">
      <w:start w:val="1"/>
      <w:numFmt w:val="decimal"/>
      <w:lvlText w:val="%1."/>
      <w:lvlJc w:val="left"/>
      <w:pPr>
        <w:ind w:left="720" w:hanging="360"/>
      </w:pPr>
    </w:lvl>
    <w:lvl w:ilvl="1" w:tplc="A454AC42">
      <w:start w:val="1"/>
      <w:numFmt w:val="lowerLetter"/>
      <w:lvlText w:val="%2."/>
      <w:lvlJc w:val="left"/>
      <w:pPr>
        <w:ind w:left="1440" w:hanging="360"/>
      </w:pPr>
    </w:lvl>
    <w:lvl w:ilvl="2" w:tplc="0ECE55EC">
      <w:start w:val="1"/>
      <w:numFmt w:val="lowerRoman"/>
      <w:lvlText w:val="%3."/>
      <w:lvlJc w:val="right"/>
      <w:pPr>
        <w:ind w:left="2160" w:hanging="180"/>
      </w:pPr>
    </w:lvl>
    <w:lvl w:ilvl="3" w:tplc="D20E1322">
      <w:start w:val="1"/>
      <w:numFmt w:val="decimal"/>
      <w:lvlText w:val="%4."/>
      <w:lvlJc w:val="left"/>
      <w:pPr>
        <w:ind w:left="2880" w:hanging="360"/>
      </w:pPr>
    </w:lvl>
    <w:lvl w:ilvl="4" w:tplc="558EB184">
      <w:start w:val="1"/>
      <w:numFmt w:val="lowerLetter"/>
      <w:lvlText w:val="%5."/>
      <w:lvlJc w:val="left"/>
      <w:pPr>
        <w:ind w:left="3600" w:hanging="360"/>
      </w:pPr>
    </w:lvl>
    <w:lvl w:ilvl="5" w:tplc="BEE01A94">
      <w:start w:val="1"/>
      <w:numFmt w:val="lowerRoman"/>
      <w:lvlText w:val="%6."/>
      <w:lvlJc w:val="right"/>
      <w:pPr>
        <w:ind w:left="4320" w:hanging="180"/>
      </w:pPr>
    </w:lvl>
    <w:lvl w:ilvl="6" w:tplc="05A6092E">
      <w:start w:val="1"/>
      <w:numFmt w:val="decimal"/>
      <w:lvlText w:val="%7."/>
      <w:lvlJc w:val="left"/>
      <w:pPr>
        <w:ind w:left="5040" w:hanging="360"/>
      </w:pPr>
    </w:lvl>
    <w:lvl w:ilvl="7" w:tplc="62F0F29C">
      <w:start w:val="1"/>
      <w:numFmt w:val="lowerLetter"/>
      <w:lvlText w:val="%8."/>
      <w:lvlJc w:val="left"/>
      <w:pPr>
        <w:ind w:left="5760" w:hanging="360"/>
      </w:pPr>
    </w:lvl>
    <w:lvl w:ilvl="8" w:tplc="F064AD1C">
      <w:start w:val="1"/>
      <w:numFmt w:val="lowerRoman"/>
      <w:lvlText w:val="%9."/>
      <w:lvlJc w:val="right"/>
      <w:pPr>
        <w:ind w:left="6480" w:hanging="180"/>
      </w:pPr>
    </w:lvl>
  </w:abstractNum>
  <w:abstractNum w:abstractNumId="29" w15:restartNumberingAfterBreak="0">
    <w:nsid w:val="75A338C8"/>
    <w:multiLevelType w:val="hybridMultilevel"/>
    <w:tmpl w:val="131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7095B"/>
    <w:multiLevelType w:val="hybridMultilevel"/>
    <w:tmpl w:val="2D00A59A"/>
    <w:lvl w:ilvl="0" w:tplc="8912F014">
      <w:start w:val="1"/>
      <w:numFmt w:val="decimal"/>
      <w:lvlText w:val="%1."/>
      <w:lvlJc w:val="left"/>
      <w:pPr>
        <w:ind w:left="720" w:hanging="360"/>
      </w:pPr>
    </w:lvl>
    <w:lvl w:ilvl="1" w:tplc="E056F4A6">
      <w:start w:val="1"/>
      <w:numFmt w:val="lowerLetter"/>
      <w:lvlText w:val="%2."/>
      <w:lvlJc w:val="left"/>
      <w:pPr>
        <w:ind w:left="1440" w:hanging="360"/>
      </w:pPr>
    </w:lvl>
    <w:lvl w:ilvl="2" w:tplc="279290A4">
      <w:start w:val="1"/>
      <w:numFmt w:val="lowerRoman"/>
      <w:lvlText w:val="%3."/>
      <w:lvlJc w:val="right"/>
      <w:pPr>
        <w:ind w:left="2160" w:hanging="180"/>
      </w:pPr>
    </w:lvl>
    <w:lvl w:ilvl="3" w:tplc="7AB2783C">
      <w:start w:val="1"/>
      <w:numFmt w:val="decimal"/>
      <w:lvlText w:val="%4."/>
      <w:lvlJc w:val="left"/>
      <w:pPr>
        <w:ind w:left="2880" w:hanging="360"/>
      </w:pPr>
    </w:lvl>
    <w:lvl w:ilvl="4" w:tplc="F6DE6E64">
      <w:start w:val="1"/>
      <w:numFmt w:val="lowerLetter"/>
      <w:lvlText w:val="%5."/>
      <w:lvlJc w:val="left"/>
      <w:pPr>
        <w:ind w:left="3600" w:hanging="360"/>
      </w:pPr>
    </w:lvl>
    <w:lvl w:ilvl="5" w:tplc="6D445436">
      <w:start w:val="1"/>
      <w:numFmt w:val="lowerRoman"/>
      <w:lvlText w:val="%6."/>
      <w:lvlJc w:val="right"/>
      <w:pPr>
        <w:ind w:left="4320" w:hanging="180"/>
      </w:pPr>
    </w:lvl>
    <w:lvl w:ilvl="6" w:tplc="2F426518">
      <w:start w:val="1"/>
      <w:numFmt w:val="decimal"/>
      <w:lvlText w:val="%7."/>
      <w:lvlJc w:val="left"/>
      <w:pPr>
        <w:ind w:left="5040" w:hanging="360"/>
      </w:pPr>
    </w:lvl>
    <w:lvl w:ilvl="7" w:tplc="CD5CCD74">
      <w:start w:val="1"/>
      <w:numFmt w:val="lowerLetter"/>
      <w:lvlText w:val="%8."/>
      <w:lvlJc w:val="left"/>
      <w:pPr>
        <w:ind w:left="5760" w:hanging="360"/>
      </w:pPr>
    </w:lvl>
    <w:lvl w:ilvl="8" w:tplc="5A061F40">
      <w:start w:val="1"/>
      <w:numFmt w:val="lowerRoman"/>
      <w:lvlText w:val="%9."/>
      <w:lvlJc w:val="right"/>
      <w:pPr>
        <w:ind w:left="6480" w:hanging="180"/>
      </w:pPr>
    </w:lvl>
  </w:abstractNum>
  <w:num w:numId="1" w16cid:durableId="750664504">
    <w:abstractNumId w:val="12"/>
  </w:num>
  <w:num w:numId="2" w16cid:durableId="289482525">
    <w:abstractNumId w:val="3"/>
  </w:num>
  <w:num w:numId="3" w16cid:durableId="773330982">
    <w:abstractNumId w:val="18"/>
  </w:num>
  <w:num w:numId="4" w16cid:durableId="1430009733">
    <w:abstractNumId w:val="10"/>
  </w:num>
  <w:num w:numId="5" w16cid:durableId="1123424225">
    <w:abstractNumId w:val="21"/>
  </w:num>
  <w:num w:numId="6" w16cid:durableId="1825507655">
    <w:abstractNumId w:val="15"/>
  </w:num>
  <w:num w:numId="7" w16cid:durableId="1808623886">
    <w:abstractNumId w:val="24"/>
  </w:num>
  <w:num w:numId="8" w16cid:durableId="820461287">
    <w:abstractNumId w:val="4"/>
  </w:num>
  <w:num w:numId="9" w16cid:durableId="2073116832">
    <w:abstractNumId w:val="20"/>
  </w:num>
  <w:num w:numId="10" w16cid:durableId="1391687913">
    <w:abstractNumId w:val="19"/>
  </w:num>
  <w:num w:numId="11" w16cid:durableId="1242106168">
    <w:abstractNumId w:val="9"/>
  </w:num>
  <w:num w:numId="12" w16cid:durableId="2091002965">
    <w:abstractNumId w:val="13"/>
  </w:num>
  <w:num w:numId="13" w16cid:durableId="1500340822">
    <w:abstractNumId w:val="23"/>
  </w:num>
  <w:num w:numId="14" w16cid:durableId="2066415969">
    <w:abstractNumId w:val="0"/>
  </w:num>
  <w:num w:numId="15" w16cid:durableId="1511138876">
    <w:abstractNumId w:val="30"/>
  </w:num>
  <w:num w:numId="16" w16cid:durableId="548498019">
    <w:abstractNumId w:val="26"/>
  </w:num>
  <w:num w:numId="17" w16cid:durableId="890772512">
    <w:abstractNumId w:val="11"/>
  </w:num>
  <w:num w:numId="18" w16cid:durableId="1050805658">
    <w:abstractNumId w:val="7"/>
  </w:num>
  <w:num w:numId="19" w16cid:durableId="809709119">
    <w:abstractNumId w:val="28"/>
  </w:num>
  <w:num w:numId="20" w16cid:durableId="268121010">
    <w:abstractNumId w:val="16"/>
  </w:num>
  <w:num w:numId="21" w16cid:durableId="1240023869">
    <w:abstractNumId w:val="5"/>
  </w:num>
  <w:num w:numId="22" w16cid:durableId="1192573288">
    <w:abstractNumId w:val="8"/>
  </w:num>
  <w:num w:numId="23" w16cid:durableId="850491854">
    <w:abstractNumId w:val="29"/>
  </w:num>
  <w:num w:numId="24" w16cid:durableId="2047169538">
    <w:abstractNumId w:val="2"/>
  </w:num>
  <w:num w:numId="25" w16cid:durableId="23600943">
    <w:abstractNumId w:val="1"/>
  </w:num>
  <w:num w:numId="26" w16cid:durableId="415975867">
    <w:abstractNumId w:val="6"/>
  </w:num>
  <w:num w:numId="27" w16cid:durableId="1134761107">
    <w:abstractNumId w:val="14"/>
  </w:num>
  <w:num w:numId="28" w16cid:durableId="53745092">
    <w:abstractNumId w:val="27"/>
  </w:num>
  <w:num w:numId="29" w16cid:durableId="2089647361">
    <w:abstractNumId w:val="17"/>
  </w:num>
  <w:num w:numId="30" w16cid:durableId="478962890">
    <w:abstractNumId w:val="25"/>
  </w:num>
  <w:num w:numId="31" w16cid:durableId="7087971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71B9D"/>
    <w:rsid w:val="0009118F"/>
    <w:rsid w:val="000944C1"/>
    <w:rsid w:val="000C36FE"/>
    <w:rsid w:val="000D364C"/>
    <w:rsid w:val="000E4CAA"/>
    <w:rsid w:val="000E58A8"/>
    <w:rsid w:val="000F2254"/>
    <w:rsid w:val="000F6CE1"/>
    <w:rsid w:val="001549E0"/>
    <w:rsid w:val="00173543"/>
    <w:rsid w:val="00174432"/>
    <w:rsid w:val="001766DF"/>
    <w:rsid w:val="0018024F"/>
    <w:rsid w:val="00192D8E"/>
    <w:rsid w:val="001C5BBC"/>
    <w:rsid w:val="001C5ECC"/>
    <w:rsid w:val="001D2A54"/>
    <w:rsid w:val="001D4B0D"/>
    <w:rsid w:val="0020445E"/>
    <w:rsid w:val="00212948"/>
    <w:rsid w:val="00216635"/>
    <w:rsid w:val="002524CE"/>
    <w:rsid w:val="0027340D"/>
    <w:rsid w:val="002865AE"/>
    <w:rsid w:val="002B2EC2"/>
    <w:rsid w:val="002E7E88"/>
    <w:rsid w:val="002F0CBC"/>
    <w:rsid w:val="002F1ED9"/>
    <w:rsid w:val="002F2C69"/>
    <w:rsid w:val="00346840"/>
    <w:rsid w:val="00374C1F"/>
    <w:rsid w:val="00376DE5"/>
    <w:rsid w:val="00396BA0"/>
    <w:rsid w:val="003A22C5"/>
    <w:rsid w:val="003A3E3F"/>
    <w:rsid w:val="003A6E99"/>
    <w:rsid w:val="003A7E94"/>
    <w:rsid w:val="003B45C0"/>
    <w:rsid w:val="003C3D90"/>
    <w:rsid w:val="003F5288"/>
    <w:rsid w:val="00410EC0"/>
    <w:rsid w:val="00453CA9"/>
    <w:rsid w:val="00455972"/>
    <w:rsid w:val="004B0B46"/>
    <w:rsid w:val="004B2745"/>
    <w:rsid w:val="0050544E"/>
    <w:rsid w:val="00531E29"/>
    <w:rsid w:val="00561D1D"/>
    <w:rsid w:val="00576868"/>
    <w:rsid w:val="00585621"/>
    <w:rsid w:val="005C1CE9"/>
    <w:rsid w:val="005D673A"/>
    <w:rsid w:val="005F15AE"/>
    <w:rsid w:val="005F70CC"/>
    <w:rsid w:val="00621B71"/>
    <w:rsid w:val="006224B2"/>
    <w:rsid w:val="00635A84"/>
    <w:rsid w:val="0065072A"/>
    <w:rsid w:val="00667034"/>
    <w:rsid w:val="007444DF"/>
    <w:rsid w:val="00754D87"/>
    <w:rsid w:val="007A2DA0"/>
    <w:rsid w:val="007A5010"/>
    <w:rsid w:val="007B507D"/>
    <w:rsid w:val="007D3754"/>
    <w:rsid w:val="007D7801"/>
    <w:rsid w:val="007E26F0"/>
    <w:rsid w:val="008055AA"/>
    <w:rsid w:val="008072F7"/>
    <w:rsid w:val="00844C15"/>
    <w:rsid w:val="008466D6"/>
    <w:rsid w:val="00853A77"/>
    <w:rsid w:val="00857F0A"/>
    <w:rsid w:val="00861402"/>
    <w:rsid w:val="00874FCF"/>
    <w:rsid w:val="0087740F"/>
    <w:rsid w:val="009273B4"/>
    <w:rsid w:val="009305C3"/>
    <w:rsid w:val="00940576"/>
    <w:rsid w:val="009709A8"/>
    <w:rsid w:val="0097729E"/>
    <w:rsid w:val="00984F8B"/>
    <w:rsid w:val="00986CE4"/>
    <w:rsid w:val="009A688C"/>
    <w:rsid w:val="00A02069"/>
    <w:rsid w:val="00A11EC3"/>
    <w:rsid w:val="00A1731F"/>
    <w:rsid w:val="00A24BE4"/>
    <w:rsid w:val="00A26875"/>
    <w:rsid w:val="00A42C57"/>
    <w:rsid w:val="00A437A9"/>
    <w:rsid w:val="00A46BEB"/>
    <w:rsid w:val="00AB5A4B"/>
    <w:rsid w:val="00AB7E91"/>
    <w:rsid w:val="00AE33E8"/>
    <w:rsid w:val="00B025C6"/>
    <w:rsid w:val="00B039B6"/>
    <w:rsid w:val="00B12EF4"/>
    <w:rsid w:val="00B17620"/>
    <w:rsid w:val="00B2064C"/>
    <w:rsid w:val="00B60A8F"/>
    <w:rsid w:val="00BAABC0"/>
    <w:rsid w:val="00BC5BB8"/>
    <w:rsid w:val="00BE3220"/>
    <w:rsid w:val="00BE3821"/>
    <w:rsid w:val="00C11DC6"/>
    <w:rsid w:val="00C123C9"/>
    <w:rsid w:val="00C2129E"/>
    <w:rsid w:val="00C221F0"/>
    <w:rsid w:val="00C30628"/>
    <w:rsid w:val="00C62F0E"/>
    <w:rsid w:val="00C90AFE"/>
    <w:rsid w:val="00CD6FC3"/>
    <w:rsid w:val="00CE2184"/>
    <w:rsid w:val="00D01216"/>
    <w:rsid w:val="00D012B7"/>
    <w:rsid w:val="00D11BC7"/>
    <w:rsid w:val="00D13589"/>
    <w:rsid w:val="00D74AB0"/>
    <w:rsid w:val="00D93CE2"/>
    <w:rsid w:val="00DB1BBC"/>
    <w:rsid w:val="00DB696E"/>
    <w:rsid w:val="00DC3206"/>
    <w:rsid w:val="00DC7119"/>
    <w:rsid w:val="00DD3DD2"/>
    <w:rsid w:val="00DD3EA8"/>
    <w:rsid w:val="00DF2A35"/>
    <w:rsid w:val="00DF6A03"/>
    <w:rsid w:val="00E62866"/>
    <w:rsid w:val="00E7482F"/>
    <w:rsid w:val="00EB2BEA"/>
    <w:rsid w:val="00EC225E"/>
    <w:rsid w:val="00EC5E33"/>
    <w:rsid w:val="00EC65BC"/>
    <w:rsid w:val="00EF49FE"/>
    <w:rsid w:val="00F05224"/>
    <w:rsid w:val="00F13D48"/>
    <w:rsid w:val="00F26228"/>
    <w:rsid w:val="00F4352E"/>
    <w:rsid w:val="00F76563"/>
    <w:rsid w:val="00F83ACC"/>
    <w:rsid w:val="00F8693A"/>
    <w:rsid w:val="00FB213C"/>
    <w:rsid w:val="030FCCCB"/>
    <w:rsid w:val="06C63A03"/>
    <w:rsid w:val="075BC739"/>
    <w:rsid w:val="0BC25B3A"/>
    <w:rsid w:val="0BE5948D"/>
    <w:rsid w:val="0D9DDA39"/>
    <w:rsid w:val="0F39AA9A"/>
    <w:rsid w:val="101C6BF2"/>
    <w:rsid w:val="10D57AFB"/>
    <w:rsid w:val="116B1378"/>
    <w:rsid w:val="118388A5"/>
    <w:rsid w:val="118B5BF9"/>
    <w:rsid w:val="16AC5651"/>
    <w:rsid w:val="1858CBAA"/>
    <w:rsid w:val="18E304DD"/>
    <w:rsid w:val="1B5DAC57"/>
    <w:rsid w:val="1BB1DFF2"/>
    <w:rsid w:val="1E48D19E"/>
    <w:rsid w:val="1ED08F62"/>
    <w:rsid w:val="1F58342F"/>
    <w:rsid w:val="23A19063"/>
    <w:rsid w:val="2428E82F"/>
    <w:rsid w:val="25749489"/>
    <w:rsid w:val="25C910A7"/>
    <w:rsid w:val="26568D95"/>
    <w:rsid w:val="26B89DFC"/>
    <w:rsid w:val="27B60730"/>
    <w:rsid w:val="29027EEF"/>
    <w:rsid w:val="2B53F344"/>
    <w:rsid w:val="2CE40229"/>
    <w:rsid w:val="2CEDD9D3"/>
    <w:rsid w:val="2CEFC3A5"/>
    <w:rsid w:val="2E8B9406"/>
    <w:rsid w:val="2EC19B94"/>
    <w:rsid w:val="2F6860DA"/>
    <w:rsid w:val="30276467"/>
    <w:rsid w:val="34CDB801"/>
    <w:rsid w:val="35667806"/>
    <w:rsid w:val="3598CA10"/>
    <w:rsid w:val="36E6D115"/>
    <w:rsid w:val="379FC1F2"/>
    <w:rsid w:val="37EF0A48"/>
    <w:rsid w:val="382FC013"/>
    <w:rsid w:val="3A3AC591"/>
    <w:rsid w:val="3AF77BE1"/>
    <w:rsid w:val="3DADB17E"/>
    <w:rsid w:val="3DBA3276"/>
    <w:rsid w:val="416C394F"/>
    <w:rsid w:val="417F3757"/>
    <w:rsid w:val="445DF87C"/>
    <w:rsid w:val="451500CE"/>
    <w:rsid w:val="45468B6C"/>
    <w:rsid w:val="475E4B19"/>
    <w:rsid w:val="47DBB7AE"/>
    <w:rsid w:val="4D04CB0D"/>
    <w:rsid w:val="4D36D1C5"/>
    <w:rsid w:val="51E29198"/>
    <w:rsid w:val="523ABB58"/>
    <w:rsid w:val="539FA9B2"/>
    <w:rsid w:val="551A325A"/>
    <w:rsid w:val="56CC3ABF"/>
    <w:rsid w:val="56E70AD7"/>
    <w:rsid w:val="5851D31C"/>
    <w:rsid w:val="58F4F85C"/>
    <w:rsid w:val="5A5188BD"/>
    <w:rsid w:val="5B30741B"/>
    <w:rsid w:val="5EF536A6"/>
    <w:rsid w:val="5F9AD4C1"/>
    <w:rsid w:val="6240062E"/>
    <w:rsid w:val="63129546"/>
    <w:rsid w:val="63B0273F"/>
    <w:rsid w:val="6483F8A3"/>
    <w:rsid w:val="6552FD8C"/>
    <w:rsid w:val="656BD4E2"/>
    <w:rsid w:val="65E67088"/>
    <w:rsid w:val="67BF425A"/>
    <w:rsid w:val="6EDB80F3"/>
    <w:rsid w:val="6EDF5A36"/>
    <w:rsid w:val="6FF4AD26"/>
    <w:rsid w:val="77166847"/>
    <w:rsid w:val="77383965"/>
    <w:rsid w:val="77C5C4D8"/>
    <w:rsid w:val="77D5622A"/>
    <w:rsid w:val="79A5CFFA"/>
    <w:rsid w:val="79F124B2"/>
    <w:rsid w:val="7A3EE24E"/>
    <w:rsid w:val="7B5007CF"/>
    <w:rsid w:val="7C3D2D37"/>
    <w:rsid w:val="7CD2B1BE"/>
    <w:rsid w:val="7CEC0D66"/>
    <w:rsid w:val="7CF533EA"/>
    <w:rsid w:val="7E3CA895"/>
    <w:rsid w:val="7E506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A11EC3"/>
    <w:pPr>
      <w:ind w:left="720"/>
      <w:contextualSpacing/>
    </w:pPr>
  </w:style>
  <w:style w:type="paragraph" w:customStyle="1" w:styleId="paragraph">
    <w:name w:val="paragraph"/>
    <w:basedOn w:val="Normal"/>
    <w:rsid w:val="00C62F0E"/>
    <w:pPr>
      <w:spacing w:before="100" w:beforeAutospacing="1" w:after="100" w:afterAutospacing="1"/>
      <w:jc w:val="left"/>
    </w:pPr>
    <w:rPr>
      <w:sz w:val="24"/>
      <w:szCs w:val="24"/>
      <w:lang w:val="en-GB"/>
    </w:rPr>
  </w:style>
  <w:style w:type="character" w:customStyle="1" w:styleId="normaltextrun">
    <w:name w:val="normaltextrun"/>
    <w:basedOn w:val="DefaultParagraphFont"/>
    <w:rsid w:val="00C62F0E"/>
  </w:style>
  <w:style w:type="character" w:customStyle="1" w:styleId="eop">
    <w:name w:val="eop"/>
    <w:basedOn w:val="DefaultParagraphFont"/>
    <w:rsid w:val="00C62F0E"/>
  </w:style>
  <w:style w:type="character" w:customStyle="1" w:styleId="contentcontrolboundarysink">
    <w:name w:val="contentcontrolboundarysink"/>
    <w:basedOn w:val="DefaultParagraphFont"/>
    <w:rsid w:val="0092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46340">
      <w:bodyDiv w:val="1"/>
      <w:marLeft w:val="0"/>
      <w:marRight w:val="0"/>
      <w:marTop w:val="0"/>
      <w:marBottom w:val="0"/>
      <w:divBdr>
        <w:top w:val="none" w:sz="0" w:space="0" w:color="auto"/>
        <w:left w:val="none" w:sz="0" w:space="0" w:color="auto"/>
        <w:bottom w:val="none" w:sz="0" w:space="0" w:color="auto"/>
        <w:right w:val="none" w:sz="0" w:space="0" w:color="auto"/>
      </w:divBdr>
      <w:divsChild>
        <w:div w:id="897323090">
          <w:marLeft w:val="0"/>
          <w:marRight w:val="0"/>
          <w:marTop w:val="0"/>
          <w:marBottom w:val="0"/>
          <w:divBdr>
            <w:top w:val="none" w:sz="0" w:space="0" w:color="auto"/>
            <w:left w:val="none" w:sz="0" w:space="0" w:color="auto"/>
            <w:bottom w:val="none" w:sz="0" w:space="0" w:color="auto"/>
            <w:right w:val="none" w:sz="0" w:space="0" w:color="auto"/>
          </w:divBdr>
          <w:divsChild>
            <w:div w:id="1188636148">
              <w:marLeft w:val="0"/>
              <w:marRight w:val="0"/>
              <w:marTop w:val="0"/>
              <w:marBottom w:val="0"/>
              <w:divBdr>
                <w:top w:val="none" w:sz="0" w:space="0" w:color="auto"/>
                <w:left w:val="none" w:sz="0" w:space="0" w:color="auto"/>
                <w:bottom w:val="none" w:sz="0" w:space="0" w:color="auto"/>
                <w:right w:val="none" w:sz="0" w:space="0" w:color="auto"/>
              </w:divBdr>
            </w:div>
            <w:div w:id="295838497">
              <w:marLeft w:val="0"/>
              <w:marRight w:val="0"/>
              <w:marTop w:val="0"/>
              <w:marBottom w:val="0"/>
              <w:divBdr>
                <w:top w:val="none" w:sz="0" w:space="0" w:color="auto"/>
                <w:left w:val="none" w:sz="0" w:space="0" w:color="auto"/>
                <w:bottom w:val="none" w:sz="0" w:space="0" w:color="auto"/>
                <w:right w:val="none" w:sz="0" w:space="0" w:color="auto"/>
              </w:divBdr>
            </w:div>
          </w:divsChild>
        </w:div>
        <w:div w:id="393821351">
          <w:marLeft w:val="0"/>
          <w:marRight w:val="0"/>
          <w:marTop w:val="0"/>
          <w:marBottom w:val="0"/>
          <w:divBdr>
            <w:top w:val="none" w:sz="0" w:space="0" w:color="auto"/>
            <w:left w:val="none" w:sz="0" w:space="0" w:color="auto"/>
            <w:bottom w:val="none" w:sz="0" w:space="0" w:color="auto"/>
            <w:right w:val="none" w:sz="0" w:space="0" w:color="auto"/>
          </w:divBdr>
          <w:divsChild>
            <w:div w:id="655916903">
              <w:marLeft w:val="0"/>
              <w:marRight w:val="0"/>
              <w:marTop w:val="0"/>
              <w:marBottom w:val="0"/>
              <w:divBdr>
                <w:top w:val="none" w:sz="0" w:space="0" w:color="auto"/>
                <w:left w:val="none" w:sz="0" w:space="0" w:color="auto"/>
                <w:bottom w:val="none" w:sz="0" w:space="0" w:color="auto"/>
                <w:right w:val="none" w:sz="0" w:space="0" w:color="auto"/>
              </w:divBdr>
            </w:div>
            <w:div w:id="7932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450">
      <w:bodyDiv w:val="1"/>
      <w:marLeft w:val="0"/>
      <w:marRight w:val="0"/>
      <w:marTop w:val="0"/>
      <w:marBottom w:val="0"/>
      <w:divBdr>
        <w:top w:val="none" w:sz="0" w:space="0" w:color="auto"/>
        <w:left w:val="none" w:sz="0" w:space="0" w:color="auto"/>
        <w:bottom w:val="none" w:sz="0" w:space="0" w:color="auto"/>
        <w:right w:val="none" w:sz="0" w:space="0" w:color="auto"/>
      </w:divBdr>
      <w:divsChild>
        <w:div w:id="599410838">
          <w:marLeft w:val="0"/>
          <w:marRight w:val="0"/>
          <w:marTop w:val="0"/>
          <w:marBottom w:val="0"/>
          <w:divBdr>
            <w:top w:val="none" w:sz="0" w:space="0" w:color="auto"/>
            <w:left w:val="none" w:sz="0" w:space="0" w:color="auto"/>
            <w:bottom w:val="none" w:sz="0" w:space="0" w:color="auto"/>
            <w:right w:val="none" w:sz="0" w:space="0" w:color="auto"/>
          </w:divBdr>
        </w:div>
        <w:div w:id="1176774321">
          <w:marLeft w:val="0"/>
          <w:marRight w:val="0"/>
          <w:marTop w:val="0"/>
          <w:marBottom w:val="0"/>
          <w:divBdr>
            <w:top w:val="none" w:sz="0" w:space="0" w:color="auto"/>
            <w:left w:val="none" w:sz="0" w:space="0" w:color="auto"/>
            <w:bottom w:val="none" w:sz="0" w:space="0" w:color="auto"/>
            <w:right w:val="none" w:sz="0" w:space="0" w:color="auto"/>
          </w:divBdr>
        </w:div>
        <w:div w:id="1644458498">
          <w:marLeft w:val="0"/>
          <w:marRight w:val="0"/>
          <w:marTop w:val="0"/>
          <w:marBottom w:val="0"/>
          <w:divBdr>
            <w:top w:val="none" w:sz="0" w:space="0" w:color="auto"/>
            <w:left w:val="none" w:sz="0" w:space="0" w:color="auto"/>
            <w:bottom w:val="none" w:sz="0" w:space="0" w:color="auto"/>
            <w:right w:val="none" w:sz="0" w:space="0" w:color="auto"/>
          </w:divBdr>
        </w:div>
        <w:div w:id="1895463909">
          <w:marLeft w:val="0"/>
          <w:marRight w:val="0"/>
          <w:marTop w:val="0"/>
          <w:marBottom w:val="0"/>
          <w:divBdr>
            <w:top w:val="none" w:sz="0" w:space="0" w:color="auto"/>
            <w:left w:val="none" w:sz="0" w:space="0" w:color="auto"/>
            <w:bottom w:val="none" w:sz="0" w:space="0" w:color="auto"/>
            <w:right w:val="none" w:sz="0" w:space="0" w:color="auto"/>
          </w:divBdr>
        </w:div>
        <w:div w:id="764620643">
          <w:marLeft w:val="0"/>
          <w:marRight w:val="0"/>
          <w:marTop w:val="0"/>
          <w:marBottom w:val="0"/>
          <w:divBdr>
            <w:top w:val="none" w:sz="0" w:space="0" w:color="auto"/>
            <w:left w:val="none" w:sz="0" w:space="0" w:color="auto"/>
            <w:bottom w:val="none" w:sz="0" w:space="0" w:color="auto"/>
            <w:right w:val="none" w:sz="0" w:space="0" w:color="auto"/>
          </w:divBdr>
        </w:div>
        <w:div w:id="183596340">
          <w:marLeft w:val="0"/>
          <w:marRight w:val="0"/>
          <w:marTop w:val="0"/>
          <w:marBottom w:val="0"/>
          <w:divBdr>
            <w:top w:val="none" w:sz="0" w:space="0" w:color="auto"/>
            <w:left w:val="none" w:sz="0" w:space="0" w:color="auto"/>
            <w:bottom w:val="none" w:sz="0" w:space="0" w:color="auto"/>
            <w:right w:val="none" w:sz="0" w:space="0" w:color="auto"/>
          </w:divBdr>
        </w:div>
        <w:div w:id="1953124527">
          <w:marLeft w:val="0"/>
          <w:marRight w:val="0"/>
          <w:marTop w:val="0"/>
          <w:marBottom w:val="0"/>
          <w:divBdr>
            <w:top w:val="none" w:sz="0" w:space="0" w:color="auto"/>
            <w:left w:val="none" w:sz="0" w:space="0" w:color="auto"/>
            <w:bottom w:val="none" w:sz="0" w:space="0" w:color="auto"/>
            <w:right w:val="none" w:sz="0" w:space="0" w:color="auto"/>
          </w:divBdr>
        </w:div>
        <w:div w:id="1951859236">
          <w:marLeft w:val="0"/>
          <w:marRight w:val="0"/>
          <w:marTop w:val="0"/>
          <w:marBottom w:val="0"/>
          <w:divBdr>
            <w:top w:val="none" w:sz="0" w:space="0" w:color="auto"/>
            <w:left w:val="none" w:sz="0" w:space="0" w:color="auto"/>
            <w:bottom w:val="none" w:sz="0" w:space="0" w:color="auto"/>
            <w:right w:val="none" w:sz="0" w:space="0" w:color="auto"/>
          </w:divBdr>
        </w:div>
        <w:div w:id="877014173">
          <w:marLeft w:val="0"/>
          <w:marRight w:val="0"/>
          <w:marTop w:val="0"/>
          <w:marBottom w:val="0"/>
          <w:divBdr>
            <w:top w:val="none" w:sz="0" w:space="0" w:color="auto"/>
            <w:left w:val="none" w:sz="0" w:space="0" w:color="auto"/>
            <w:bottom w:val="none" w:sz="0" w:space="0" w:color="auto"/>
            <w:right w:val="none" w:sz="0" w:space="0" w:color="auto"/>
          </w:divBdr>
        </w:div>
        <w:div w:id="320895007">
          <w:marLeft w:val="0"/>
          <w:marRight w:val="0"/>
          <w:marTop w:val="0"/>
          <w:marBottom w:val="0"/>
          <w:divBdr>
            <w:top w:val="none" w:sz="0" w:space="0" w:color="auto"/>
            <w:left w:val="none" w:sz="0" w:space="0" w:color="auto"/>
            <w:bottom w:val="none" w:sz="0" w:space="0" w:color="auto"/>
            <w:right w:val="none" w:sz="0" w:space="0" w:color="auto"/>
          </w:divBdr>
        </w:div>
        <w:div w:id="1623877974">
          <w:marLeft w:val="0"/>
          <w:marRight w:val="0"/>
          <w:marTop w:val="0"/>
          <w:marBottom w:val="0"/>
          <w:divBdr>
            <w:top w:val="none" w:sz="0" w:space="0" w:color="auto"/>
            <w:left w:val="none" w:sz="0" w:space="0" w:color="auto"/>
            <w:bottom w:val="none" w:sz="0" w:space="0" w:color="auto"/>
            <w:right w:val="none" w:sz="0" w:space="0" w:color="auto"/>
          </w:divBdr>
        </w:div>
      </w:divsChild>
    </w:div>
    <w:div w:id="17294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07BE7F3BF3C247A8A619104D30F2EBA5"/>
        <w:category>
          <w:name w:val="General"/>
          <w:gallery w:val="placeholder"/>
        </w:category>
        <w:types>
          <w:type w:val="bbPlcHdr"/>
        </w:types>
        <w:behaviors>
          <w:behavior w:val="content"/>
        </w:behaviors>
        <w:guid w:val="{C6798333-40B0-4B88-A014-2DD52F50EA2B}"/>
      </w:docPartPr>
      <w:docPartBody>
        <w:p w:rsidR="00EF5A74" w:rsidRDefault="00EC4980" w:rsidP="00EC4980">
          <w:pPr>
            <w:pStyle w:val="07BE7F3BF3C247A8A619104D30F2EBA5"/>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1325A"/>
    <w:rsid w:val="004C4CC5"/>
    <w:rsid w:val="004D206D"/>
    <w:rsid w:val="005F70CC"/>
    <w:rsid w:val="007A5010"/>
    <w:rsid w:val="008466D6"/>
    <w:rsid w:val="008735A2"/>
    <w:rsid w:val="008C0375"/>
    <w:rsid w:val="00A711AA"/>
    <w:rsid w:val="00AB5A4B"/>
    <w:rsid w:val="00AD40B1"/>
    <w:rsid w:val="00BE3220"/>
    <w:rsid w:val="00C00C70"/>
    <w:rsid w:val="00EC4980"/>
    <w:rsid w:val="00EF5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980"/>
    <w:rPr>
      <w:color w:val="808080"/>
    </w:rPr>
  </w:style>
  <w:style w:type="paragraph" w:customStyle="1" w:styleId="07BE7F3BF3C247A8A619104D30F2EBA5">
    <w:name w:val="07BE7F3BF3C247A8A619104D30F2EBA5"/>
    <w:rsid w:val="00EC4980"/>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DA13738081A4781B6CBDF53CED527" ma:contentTypeVersion="6" ma:contentTypeDescription="Create a new document." ma:contentTypeScope="" ma:versionID="8da7c3bc870bf715bd463db866492a22">
  <xsd:schema xmlns:xsd="http://www.w3.org/2001/XMLSchema" xmlns:xs="http://www.w3.org/2001/XMLSchema" xmlns:p="http://schemas.microsoft.com/office/2006/metadata/properties" xmlns:ns2="f0695075-adb5-4a53-9e19-de0aa88abaa6" targetNamespace="http://schemas.microsoft.com/office/2006/metadata/properties" ma:root="true" ma:fieldsID="509b969b9d7a0aa98dd858cce70d4194" ns2:_="">
    <xsd:import namespace="f0695075-adb5-4a53-9e19-de0aa88ab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5075-adb5-4a53-9e19-de0aa88ab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45E96-4BA0-4097-BC97-557C6B3D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5075-adb5-4a53-9e19-de0aa88a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F0B26-436B-457E-BC5B-735F242E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4094</Characters>
  <Application>Microsoft Office Word</Application>
  <DocSecurity>0</DocSecurity>
  <Lines>34</Lines>
  <Paragraphs>9</Paragraphs>
  <ScaleCrop>false</ScaleCrop>
  <Company>Uni</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Midda, Naomi</cp:lastModifiedBy>
  <cp:revision>3</cp:revision>
  <dcterms:created xsi:type="dcterms:W3CDTF">2024-06-11T14:34:00Z</dcterms:created>
  <dcterms:modified xsi:type="dcterms:W3CDTF">2024-06-28T12:50:00Z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0x0101001E5DA13738081A4781B6CBDF53CED527</vt:lpwstr>
  </property>
</Properties>
</file>