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DAE53" w14:textId="77777777" w:rsidR="00982217" w:rsidRDefault="002C1E64">
      <w:pPr>
        <w:spacing w:after="175"/>
        <w:jc w:val="right"/>
      </w:pPr>
      <w:r>
        <w:rPr>
          <w:b/>
        </w:rPr>
        <w:t xml:space="preserve"> </w:t>
      </w:r>
    </w:p>
    <w:p w14:paraId="31A55728" w14:textId="77777777" w:rsidR="00982217" w:rsidRDefault="002C1E64">
      <w:pPr>
        <w:spacing w:after="158"/>
        <w:jc w:val="right"/>
      </w:pPr>
      <w:r>
        <w:rPr>
          <w:noProof/>
          <w:lang w:val="en-GB" w:eastAsia="en-GB"/>
        </w:rPr>
        <w:drawing>
          <wp:inline distT="0" distB="0" distL="0" distR="0" wp14:anchorId="67E312DB" wp14:editId="0D574DE7">
            <wp:extent cx="2276475" cy="714375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0D6B6E" w14:textId="7C09FC32" w:rsidR="00982217" w:rsidRPr="00F52347" w:rsidRDefault="002C1E64" w:rsidP="00E2350C">
      <w:pPr>
        <w:spacing w:after="17"/>
        <w:jc w:val="center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>PERSON SPECIFICATION</w:t>
      </w:r>
    </w:p>
    <w:p w14:paraId="30DF22E5" w14:textId="66618563" w:rsidR="00982217" w:rsidRPr="00F52347" w:rsidRDefault="00656B98" w:rsidP="00E2350C">
      <w:pPr>
        <w:spacing w:after="17"/>
        <w:jc w:val="center"/>
        <w:rPr>
          <w:rFonts w:ascii="Arial" w:hAnsi="Arial" w:cs="Arial"/>
        </w:rPr>
      </w:pPr>
      <w:r w:rsidRPr="2522C4CC">
        <w:rPr>
          <w:rFonts w:ascii="Arial" w:hAnsi="Arial" w:cs="Arial"/>
          <w:b/>
          <w:bCs/>
        </w:rPr>
        <w:t xml:space="preserve">Partnership and Communications Manager (The Future of Human Reproduction) </w:t>
      </w:r>
      <w:r w:rsidR="00F52347" w:rsidRPr="2522C4CC">
        <w:rPr>
          <w:rFonts w:ascii="Arial" w:hAnsi="Arial" w:cs="Arial"/>
          <w:b/>
          <w:bCs/>
        </w:rPr>
        <w:t xml:space="preserve">(GRADE </w:t>
      </w:r>
      <w:r w:rsidRPr="2522C4CC">
        <w:rPr>
          <w:rFonts w:ascii="Arial" w:hAnsi="Arial" w:cs="Arial"/>
          <w:b/>
          <w:bCs/>
        </w:rPr>
        <w:t>7; 0.</w:t>
      </w:r>
      <w:r w:rsidR="002B2CE5">
        <w:rPr>
          <w:rFonts w:ascii="Arial" w:hAnsi="Arial" w:cs="Arial"/>
          <w:b/>
          <w:bCs/>
        </w:rPr>
        <w:t>6</w:t>
      </w:r>
      <w:r w:rsidRPr="2522C4CC">
        <w:rPr>
          <w:rFonts w:ascii="Arial" w:hAnsi="Arial" w:cs="Arial"/>
          <w:b/>
          <w:bCs/>
        </w:rPr>
        <w:t xml:space="preserve">FTE; </w:t>
      </w:r>
      <w:r w:rsidR="002233E5" w:rsidRPr="00766C10">
        <w:rPr>
          <w:rFonts w:ascii="Arial" w:hAnsi="Arial" w:cs="Arial"/>
          <w:b/>
          <w:bCs/>
        </w:rPr>
        <w:t>up to 10 months</w:t>
      </w:r>
      <w:r w:rsidR="00F52347" w:rsidRPr="2522C4CC">
        <w:rPr>
          <w:rFonts w:ascii="Arial" w:hAnsi="Arial" w:cs="Arial"/>
          <w:b/>
          <w:bCs/>
        </w:rPr>
        <w:t>)</w:t>
      </w:r>
    </w:p>
    <w:p w14:paraId="7B4A6D0D" w14:textId="505E6DEC" w:rsidR="00982217" w:rsidRPr="00F52347" w:rsidRDefault="000B485F" w:rsidP="00E2350C">
      <w:pPr>
        <w:spacing w:after="17"/>
        <w:jc w:val="center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>Faculty of Arts and Social Sciences</w:t>
      </w:r>
    </w:p>
    <w:p w14:paraId="71467EF6" w14:textId="22013E10" w:rsidR="00982217" w:rsidRPr="00F52347" w:rsidRDefault="002C1E64" w:rsidP="00E2350C">
      <w:pPr>
        <w:spacing w:after="17"/>
        <w:jc w:val="center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 xml:space="preserve">Vacancy ref: </w:t>
      </w:r>
      <w:r w:rsidR="00E2350C">
        <w:rPr>
          <w:rFonts w:ascii="Arial" w:hAnsi="Arial" w:cs="Arial"/>
          <w:b/>
        </w:rPr>
        <w:t>0793-24</w:t>
      </w:r>
    </w:p>
    <w:p w14:paraId="38818B4B" w14:textId="77777777" w:rsidR="00982217" w:rsidRPr="00F52347" w:rsidRDefault="002C1E64">
      <w:pPr>
        <w:spacing w:after="0"/>
        <w:ind w:left="4512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 xml:space="preserve"> </w:t>
      </w:r>
    </w:p>
    <w:tbl>
      <w:tblPr>
        <w:tblStyle w:val="TableGrid"/>
        <w:tblW w:w="9250" w:type="dxa"/>
        <w:tblInd w:w="6" w:type="dxa"/>
        <w:tblCellMar>
          <w:top w:w="47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5428"/>
        <w:gridCol w:w="1262"/>
        <w:gridCol w:w="2560"/>
      </w:tblGrid>
      <w:tr w:rsidR="00982217" w:rsidRPr="00F52347" w14:paraId="05EFC4DB" w14:textId="77777777" w:rsidTr="0212A581">
        <w:trPr>
          <w:trHeight w:val="814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C993B0" w14:textId="77777777" w:rsidR="00982217" w:rsidRPr="00F52347" w:rsidRDefault="002C1E64">
            <w:pPr>
              <w:rPr>
                <w:rFonts w:ascii="Arial" w:hAnsi="Arial" w:cs="Arial"/>
              </w:rPr>
            </w:pPr>
            <w:r w:rsidRPr="2522C4CC">
              <w:rPr>
                <w:rFonts w:ascii="Arial" w:hAnsi="Arial" w:cs="Arial"/>
              </w:rPr>
              <w:t xml:space="preserve">Criteria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339FCE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Essential/ Desirable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8665A6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Application Form/ </w:t>
            </w:r>
          </w:p>
          <w:p w14:paraId="75F6538A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Supporting Statements/ Interview* </w:t>
            </w:r>
          </w:p>
        </w:tc>
      </w:tr>
      <w:tr w:rsidR="00982217" w:rsidRPr="00F52347" w14:paraId="7DD3DE91" w14:textId="77777777" w:rsidTr="0212A581">
        <w:trPr>
          <w:trHeight w:val="975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B270" w14:textId="06534275" w:rsidR="00982217" w:rsidRPr="00D914DB" w:rsidRDefault="002C1E64">
            <w:pPr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A </w:t>
            </w:r>
            <w:r w:rsidR="00656B98" w:rsidRPr="00D914DB">
              <w:rPr>
                <w:rFonts w:ascii="Arial" w:hAnsi="Arial" w:cs="Arial"/>
                <w:color w:val="auto"/>
              </w:rPr>
              <w:t>degree</w:t>
            </w:r>
            <w:r w:rsidRPr="00D914DB">
              <w:rPr>
                <w:rFonts w:ascii="Arial" w:hAnsi="Arial" w:cs="Arial"/>
                <w:color w:val="auto"/>
              </w:rPr>
              <w:t xml:space="preserve"> in </w:t>
            </w:r>
            <w:r w:rsidR="000B485F" w:rsidRPr="00D914DB">
              <w:rPr>
                <w:rFonts w:ascii="Arial" w:hAnsi="Arial" w:cs="Arial"/>
                <w:color w:val="auto"/>
              </w:rPr>
              <w:t>a</w:t>
            </w:r>
            <w:r w:rsidR="00BC12FC" w:rsidRPr="00D914DB">
              <w:rPr>
                <w:rFonts w:ascii="Arial" w:hAnsi="Arial" w:cs="Arial"/>
                <w:color w:val="auto"/>
              </w:rPr>
              <w:t>ny</w:t>
            </w:r>
            <w:r w:rsidR="000B485F" w:rsidRPr="00D914DB">
              <w:rPr>
                <w:rFonts w:ascii="Arial" w:hAnsi="Arial" w:cs="Arial"/>
                <w:color w:val="auto"/>
              </w:rPr>
              <w:t xml:space="preserve"> Humanities or Social Sciences subject</w:t>
            </w:r>
            <w:r w:rsidR="00FC323A" w:rsidRPr="00D914DB">
              <w:rPr>
                <w:rFonts w:ascii="Arial" w:hAnsi="Arial" w:cs="Arial"/>
                <w:color w:val="auto"/>
              </w:rPr>
              <w:t xml:space="preserve"> **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D6B53" w14:textId="77777777" w:rsidR="00982217" w:rsidRPr="00D914DB" w:rsidRDefault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Essential </w:t>
            </w:r>
            <w:r w:rsidRPr="00D914D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1390" w14:textId="77777777" w:rsidR="00982217" w:rsidRPr="00D914DB" w:rsidRDefault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2ECA4EEF" w14:textId="77777777" w:rsidR="00982217" w:rsidRPr="00D914DB" w:rsidRDefault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2242F593" w14:textId="2A3A53BB" w:rsidR="00982217" w:rsidRPr="00D914DB" w:rsidRDefault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Statement </w:t>
            </w:r>
          </w:p>
        </w:tc>
      </w:tr>
      <w:tr w:rsidR="00656B98" w:rsidRPr="00F52347" w14:paraId="673A7541" w14:textId="77777777" w:rsidTr="0212A581">
        <w:trPr>
          <w:trHeight w:val="1035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4C83E" w14:textId="0ECD2762" w:rsidR="00656B98" w:rsidRPr="00D914DB" w:rsidRDefault="00656B98">
            <w:pPr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A postgraduate qualification in any Humanities or Social Sciences subject</w:t>
            </w:r>
            <w:r w:rsidR="00D914DB" w:rsidRPr="00D914DB">
              <w:rPr>
                <w:rFonts w:ascii="Arial" w:hAnsi="Arial" w:cs="Arial"/>
                <w:color w:val="auto"/>
              </w:rPr>
              <w:t xml:space="preserve"> **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2EE61" w14:textId="783AC393" w:rsidR="00656B98" w:rsidRPr="00D914DB" w:rsidRDefault="00656B98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FF22E" w14:textId="77777777" w:rsidR="00656B98" w:rsidRPr="00D914DB" w:rsidRDefault="00656B98" w:rsidP="00656B98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226A9F90" w14:textId="77777777" w:rsidR="00656B98" w:rsidRPr="00D914DB" w:rsidRDefault="00656B98" w:rsidP="00656B98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69CFE2BE" w14:textId="6F780A69" w:rsidR="00656B98" w:rsidRPr="00D914DB" w:rsidRDefault="00656B98" w:rsidP="00656B98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Statement </w:t>
            </w:r>
            <w:r w:rsidRPr="00D914D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82217" w:rsidRPr="00F52347" w14:paraId="20877231" w14:textId="77777777" w:rsidTr="0212A581">
        <w:trPr>
          <w:trHeight w:val="1275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5C88" w14:textId="4FFE1BDC" w:rsidR="00982217" w:rsidRPr="00D914DB" w:rsidRDefault="089A7181" w:rsidP="00D914DB">
            <w:pPr>
              <w:rPr>
                <w:rFonts w:ascii="Arial" w:hAnsi="Arial" w:cs="Arial"/>
                <w:color w:val="auto"/>
              </w:rPr>
            </w:pPr>
            <w:r w:rsidRPr="0212A581">
              <w:rPr>
                <w:rFonts w:ascii="Arial" w:hAnsi="Arial" w:cs="Arial"/>
                <w:color w:val="auto"/>
              </w:rPr>
              <w:t>Outstanding</w:t>
            </w:r>
            <w:r w:rsidR="25263D55" w:rsidRPr="0212A581">
              <w:rPr>
                <w:rFonts w:ascii="Arial" w:hAnsi="Arial" w:cs="Arial"/>
                <w:color w:val="auto"/>
              </w:rPr>
              <w:t xml:space="preserve"> communication and interpersonal skills, including the </w:t>
            </w:r>
            <w:r w:rsidRPr="0212A581">
              <w:rPr>
                <w:rFonts w:ascii="Arial" w:hAnsi="Arial" w:cs="Arial"/>
                <w:color w:val="auto"/>
              </w:rPr>
              <w:t>ability effectively to translate and disseminate research for/to a range of different audiences.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B0FC" w14:textId="77777777" w:rsidR="00982217" w:rsidRPr="00D914DB" w:rsidRDefault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Essential </w:t>
            </w:r>
            <w:r w:rsidRPr="00D914D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83B5" w14:textId="77777777" w:rsidR="002C1E64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3CDE7A0A" w14:textId="77777777" w:rsidR="002C1E64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7A94261F" w14:textId="3BFF6964" w:rsidR="00982217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Statement /Interview</w:t>
            </w:r>
          </w:p>
        </w:tc>
      </w:tr>
      <w:tr w:rsidR="00656B98" w:rsidRPr="00F52347" w14:paraId="077D6700" w14:textId="77777777" w:rsidTr="0212A581">
        <w:trPr>
          <w:trHeight w:val="1290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358E" w14:textId="02468D09" w:rsidR="00656B98" w:rsidRPr="00D914DB" w:rsidRDefault="00656B98">
            <w:pPr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Ability to lead the design, development, and delivery of a high-quality communication</w:t>
            </w:r>
            <w:r w:rsidR="00C2307C" w:rsidRPr="00D914DB">
              <w:rPr>
                <w:rFonts w:ascii="Arial" w:hAnsi="Arial" w:cs="Arial"/>
                <w:color w:val="auto"/>
              </w:rPr>
              <w:t xml:space="preserve"> and partnerships</w:t>
            </w:r>
            <w:r w:rsidRPr="00D914DB">
              <w:rPr>
                <w:rFonts w:ascii="Arial" w:hAnsi="Arial" w:cs="Arial"/>
                <w:color w:val="auto"/>
              </w:rPr>
              <w:t xml:space="preserve"> strategy: in particular, one suitable for a research programme of this kind.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E748F" w14:textId="4FEADC6F" w:rsidR="00656B98" w:rsidRPr="00D914DB" w:rsidRDefault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D849B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Application </w:t>
            </w:r>
          </w:p>
          <w:p w14:paraId="78D514F5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Form/Supporting </w:t>
            </w:r>
          </w:p>
          <w:p w14:paraId="34AA61F9" w14:textId="540286E3" w:rsidR="00656B98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Statement /Interview</w:t>
            </w:r>
          </w:p>
        </w:tc>
      </w:tr>
      <w:tr w:rsidR="00656B98" w:rsidRPr="00F52347" w14:paraId="03C6BAA1" w14:textId="77777777" w:rsidTr="0212A581">
        <w:trPr>
          <w:trHeight w:val="1035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D773" w14:textId="0731212A" w:rsidR="00656B98" w:rsidRPr="00D914DB" w:rsidRDefault="56A8AEF0">
            <w:pPr>
              <w:rPr>
                <w:rFonts w:ascii="Arial" w:hAnsi="Arial" w:cs="Arial"/>
                <w:color w:val="auto"/>
              </w:rPr>
            </w:pPr>
            <w:r w:rsidRPr="0212A581">
              <w:rPr>
                <w:rFonts w:ascii="Arial" w:hAnsi="Arial" w:cs="Arial"/>
                <w:color w:val="auto"/>
              </w:rPr>
              <w:t>E</w:t>
            </w:r>
            <w:r w:rsidR="25263D55" w:rsidRPr="0212A581">
              <w:rPr>
                <w:rFonts w:ascii="Arial" w:hAnsi="Arial" w:cs="Arial"/>
                <w:color w:val="auto"/>
              </w:rPr>
              <w:t>xperience of working in media and/or press office roles.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84896" w14:textId="15FA7634" w:rsidR="00656B98" w:rsidRPr="00D914DB" w:rsidRDefault="00D914DB">
            <w:pPr>
              <w:ind w:left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F159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Application </w:t>
            </w:r>
          </w:p>
          <w:p w14:paraId="7B3FBF91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Form/Supporting </w:t>
            </w:r>
          </w:p>
          <w:p w14:paraId="4C5569C0" w14:textId="57A50E84" w:rsidR="00656B98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Statement /Interview</w:t>
            </w:r>
          </w:p>
        </w:tc>
      </w:tr>
      <w:tr w:rsidR="00656B98" w:rsidRPr="00F52347" w14:paraId="27B3A928" w14:textId="77777777" w:rsidTr="0212A581">
        <w:trPr>
          <w:trHeight w:val="1065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FAD5" w14:textId="2F87987C" w:rsidR="00656B98" w:rsidRPr="00D914DB" w:rsidRDefault="56A8AEF0">
            <w:pPr>
              <w:rPr>
                <w:rFonts w:ascii="Arial" w:hAnsi="Arial" w:cs="Arial"/>
                <w:color w:val="auto"/>
              </w:rPr>
            </w:pPr>
            <w:r w:rsidRPr="0212A581">
              <w:rPr>
                <w:rFonts w:ascii="Arial" w:hAnsi="Arial" w:cs="Arial"/>
                <w:color w:val="auto"/>
              </w:rPr>
              <w:t>E</w:t>
            </w:r>
            <w:r w:rsidR="25263D55" w:rsidRPr="0212A581">
              <w:rPr>
                <w:rFonts w:ascii="Arial" w:hAnsi="Arial" w:cs="Arial"/>
                <w:color w:val="auto"/>
              </w:rPr>
              <w:t>xperience of working in</w:t>
            </w:r>
            <w:r w:rsidR="1A014A4E" w:rsidRPr="0212A581">
              <w:rPr>
                <w:rFonts w:ascii="Arial" w:hAnsi="Arial" w:cs="Arial"/>
                <w:color w:val="auto"/>
              </w:rPr>
              <w:t>/</w:t>
            </w:r>
            <w:r w:rsidR="36B0005E" w:rsidRPr="0212A581">
              <w:rPr>
                <w:rFonts w:ascii="Arial" w:hAnsi="Arial" w:cs="Arial"/>
                <w:color w:val="auto"/>
              </w:rPr>
              <w:t>with research teams</w:t>
            </w:r>
            <w:r w:rsidR="25263D55" w:rsidRPr="0212A581">
              <w:rPr>
                <w:rFonts w:ascii="Arial" w:hAnsi="Arial" w:cs="Arial"/>
                <w:color w:val="auto"/>
              </w:rPr>
              <w:t xml:space="preserve"> and/or </w:t>
            </w:r>
            <w:r w:rsidR="1A014A4E" w:rsidRPr="0212A581">
              <w:rPr>
                <w:rFonts w:ascii="Arial" w:hAnsi="Arial" w:cs="Arial"/>
                <w:color w:val="auto"/>
              </w:rPr>
              <w:t>for/</w:t>
            </w:r>
            <w:r w:rsidR="25263D55" w:rsidRPr="0212A581">
              <w:rPr>
                <w:rFonts w:ascii="Arial" w:hAnsi="Arial" w:cs="Arial"/>
                <w:color w:val="auto"/>
              </w:rPr>
              <w:t>with major research funders.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19653" w14:textId="23BAC7FA" w:rsidR="00656B98" w:rsidRPr="00D914DB" w:rsidRDefault="00D914DB">
            <w:pPr>
              <w:ind w:left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D0E8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Application </w:t>
            </w:r>
          </w:p>
          <w:p w14:paraId="56163D1B" w14:textId="77777777" w:rsidR="00896D12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 xml:space="preserve">Form/Supporting </w:t>
            </w:r>
          </w:p>
          <w:p w14:paraId="06709292" w14:textId="2E331325" w:rsidR="00656B98" w:rsidRPr="00D914DB" w:rsidRDefault="00896D12" w:rsidP="00896D12">
            <w:pPr>
              <w:ind w:left="1"/>
              <w:rPr>
                <w:rFonts w:ascii="Arial" w:hAnsi="Arial" w:cs="Arial"/>
                <w:color w:val="auto"/>
              </w:rPr>
            </w:pPr>
            <w:r w:rsidRPr="00D914DB">
              <w:rPr>
                <w:rFonts w:ascii="Arial" w:hAnsi="Arial" w:cs="Arial"/>
                <w:color w:val="auto"/>
              </w:rPr>
              <w:t>Statement /Interview</w:t>
            </w:r>
          </w:p>
        </w:tc>
      </w:tr>
      <w:tr w:rsidR="000B485F" w:rsidRPr="00F52347" w14:paraId="06313DE6" w14:textId="77777777" w:rsidTr="0212A581">
        <w:trPr>
          <w:trHeight w:val="107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741CB" w14:textId="0858CFA4" w:rsidR="000B485F" w:rsidRPr="00D914DB" w:rsidRDefault="000B485F">
            <w:pPr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Commitment to, enthusiasm for, and interest in supporting </w:t>
            </w:r>
            <w:r w:rsidR="00BC12FC" w:rsidRPr="00D914DB">
              <w:rPr>
                <w:rFonts w:ascii="Arial" w:hAnsi="Arial" w:cs="Arial"/>
              </w:rPr>
              <w:t>the Wellcome Future of Human Reproduction project.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0AAC" w14:textId="5C217871" w:rsidR="000B485F" w:rsidRPr="00D914DB" w:rsidRDefault="00F52347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D2F1" w14:textId="77777777" w:rsidR="00BC12FC" w:rsidRPr="00D914DB" w:rsidRDefault="00BC12FC" w:rsidP="00BC12FC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14FE491C" w14:textId="77777777" w:rsidR="00BC12FC" w:rsidRPr="00D914DB" w:rsidRDefault="00BC12FC" w:rsidP="00BC12FC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4CCA4120" w14:textId="23AD5321" w:rsidR="000B485F" w:rsidRPr="00D914DB" w:rsidRDefault="00BC12FC" w:rsidP="00BC12FC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Statement /Interview</w:t>
            </w:r>
          </w:p>
        </w:tc>
      </w:tr>
      <w:tr w:rsidR="00F52347" w:rsidRPr="00F52347" w14:paraId="710E2860" w14:textId="77777777" w:rsidTr="0212A581">
        <w:trPr>
          <w:trHeight w:val="59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C3A74" w14:textId="60A29F60" w:rsidR="00F52347" w:rsidRPr="00D914DB" w:rsidRDefault="50736F68" w:rsidP="00F52347">
            <w:pPr>
              <w:rPr>
                <w:rFonts w:ascii="Arial" w:hAnsi="Arial" w:cs="Arial"/>
              </w:rPr>
            </w:pPr>
            <w:r w:rsidRPr="0212A581">
              <w:rPr>
                <w:rFonts w:ascii="Arial" w:hAnsi="Arial" w:cs="Arial"/>
              </w:rPr>
              <w:t>Ability to work cooperatively and effectively as part of a team and to form</w:t>
            </w:r>
            <w:r w:rsidR="2C87DF3B" w:rsidRPr="0212A581">
              <w:rPr>
                <w:rFonts w:ascii="Arial" w:hAnsi="Arial" w:cs="Arial"/>
              </w:rPr>
              <w:t>, facilitate, and manage</w:t>
            </w:r>
            <w:r w:rsidRPr="0212A581">
              <w:rPr>
                <w:rFonts w:ascii="Arial" w:hAnsi="Arial" w:cs="Arial"/>
              </w:rPr>
              <w:t xml:space="preserve"> productive working relationships with a wide variety of people, both within and outside the university sector.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35B4" w14:textId="77777777" w:rsidR="00F52347" w:rsidRPr="00D914DB" w:rsidRDefault="00F52347" w:rsidP="00F52347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Essential 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6AFF" w14:textId="77777777" w:rsidR="002C1E64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65B688CF" w14:textId="77777777" w:rsidR="002C1E64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3B3811C3" w14:textId="26AB54AD" w:rsidR="00F52347" w:rsidRPr="00D914DB" w:rsidRDefault="002C1E64" w:rsidP="002C1E64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Statement /Interview</w:t>
            </w:r>
          </w:p>
        </w:tc>
      </w:tr>
      <w:tr w:rsidR="00656B98" w:rsidRPr="00F52347" w14:paraId="4B3C4898" w14:textId="77777777" w:rsidTr="0212A581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7AA6" w14:textId="461F8129" w:rsidR="00656B98" w:rsidRPr="00D914DB" w:rsidRDefault="00D914DB" w:rsidP="00D914DB">
            <w:pPr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lastRenderedPageBreak/>
              <w:t>Experience of successful event organisation and of having been responsible for project-managing particular events.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23AB" w14:textId="4804BBB5" w:rsidR="00656B98" w:rsidRPr="00D914DB" w:rsidRDefault="00D914DB" w:rsidP="00F52347">
            <w:pPr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FD9D8" w14:textId="77777777" w:rsidR="00D914DB" w:rsidRPr="00D914DB" w:rsidRDefault="00D914DB" w:rsidP="00D914DB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2DF508AA" w14:textId="77777777" w:rsidR="00D914DB" w:rsidRPr="00D914DB" w:rsidRDefault="00D914DB" w:rsidP="00D914DB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54AB5081" w14:textId="2C5A2964" w:rsidR="00656B98" w:rsidRPr="00D914DB" w:rsidRDefault="00D914DB" w:rsidP="00D914DB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Statement /Interview</w:t>
            </w:r>
          </w:p>
        </w:tc>
      </w:tr>
      <w:tr w:rsidR="008168D1" w:rsidRPr="00F52347" w14:paraId="045D0F1A" w14:textId="77777777" w:rsidTr="0212A581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44FE" w14:textId="09368641" w:rsidR="008168D1" w:rsidRPr="00D914DB" w:rsidRDefault="00FD677D" w:rsidP="00D9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168D1">
              <w:rPr>
                <w:rFonts w:ascii="Arial" w:hAnsi="Arial" w:cs="Arial"/>
              </w:rPr>
              <w:t xml:space="preserve">xperience of </w:t>
            </w:r>
            <w:r>
              <w:rPr>
                <w:rFonts w:ascii="Arial" w:hAnsi="Arial" w:cs="Arial"/>
              </w:rPr>
              <w:t xml:space="preserve">line </w:t>
            </w:r>
            <w:r w:rsidR="008168D1">
              <w:rPr>
                <w:rFonts w:ascii="Arial" w:hAnsi="Arial" w:cs="Arial"/>
              </w:rPr>
              <w:t>managing staff.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8264" w14:textId="353FF3BF" w:rsidR="008168D1" w:rsidRPr="00D914DB" w:rsidRDefault="008168D1" w:rsidP="00F5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6D89" w14:textId="77777777" w:rsidR="008168D1" w:rsidRPr="00D914DB" w:rsidRDefault="008168D1" w:rsidP="008168D1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Application </w:t>
            </w:r>
          </w:p>
          <w:p w14:paraId="3897E3FB" w14:textId="77777777" w:rsidR="008168D1" w:rsidRPr="00D914DB" w:rsidRDefault="008168D1" w:rsidP="008168D1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 xml:space="preserve">Form/Supporting </w:t>
            </w:r>
          </w:p>
          <w:p w14:paraId="1DA6000F" w14:textId="3611EB67" w:rsidR="008168D1" w:rsidRPr="00D914DB" w:rsidRDefault="008168D1" w:rsidP="008168D1">
            <w:pPr>
              <w:ind w:left="1"/>
              <w:rPr>
                <w:rFonts w:ascii="Arial" w:hAnsi="Arial" w:cs="Arial"/>
              </w:rPr>
            </w:pPr>
            <w:r w:rsidRPr="00D914DB">
              <w:rPr>
                <w:rFonts w:ascii="Arial" w:hAnsi="Arial" w:cs="Arial"/>
              </w:rPr>
              <w:t>Statement /Interview</w:t>
            </w:r>
          </w:p>
        </w:tc>
      </w:tr>
    </w:tbl>
    <w:p w14:paraId="53DF84D9" w14:textId="77777777" w:rsidR="00982217" w:rsidRPr="00F52347" w:rsidRDefault="002C1E64">
      <w:pPr>
        <w:spacing w:after="245"/>
        <w:rPr>
          <w:rFonts w:ascii="Arial" w:hAnsi="Arial" w:cs="Arial"/>
        </w:rPr>
      </w:pPr>
      <w:r w:rsidRPr="00F52347">
        <w:rPr>
          <w:rFonts w:ascii="Arial" w:hAnsi="Arial" w:cs="Arial"/>
        </w:rPr>
        <w:t xml:space="preserve"> </w:t>
      </w:r>
    </w:p>
    <w:p w14:paraId="630244E4" w14:textId="68AAC6E2" w:rsidR="00F52347" w:rsidRDefault="002C1E64" w:rsidP="00F52347">
      <w:pPr>
        <w:numPr>
          <w:ilvl w:val="0"/>
          <w:numId w:val="1"/>
        </w:numPr>
        <w:spacing w:after="27" w:line="239" w:lineRule="auto"/>
        <w:ind w:right="24" w:hanging="360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>Application Form</w:t>
      </w:r>
      <w:r w:rsidRPr="00F52347">
        <w:rPr>
          <w:rFonts w:ascii="Arial" w:hAnsi="Arial" w:cs="Arial"/>
        </w:rPr>
        <w:t xml:space="preserve"> – assessed against the application form, curriculum vitae and letter of support. Normally used to evaluate factual evidence </w:t>
      </w:r>
      <w:r w:rsidR="00F52347" w:rsidRPr="00F52347">
        <w:rPr>
          <w:rFonts w:ascii="Arial" w:hAnsi="Arial" w:cs="Arial"/>
        </w:rPr>
        <w:t>e.g.</w:t>
      </w:r>
      <w:r w:rsidRPr="00F52347">
        <w:rPr>
          <w:rFonts w:ascii="Arial" w:hAnsi="Arial" w:cs="Arial"/>
        </w:rPr>
        <w:t xml:space="preserve"> award of a PhD. Will be “scored” as part of the shortlisting process.</w:t>
      </w:r>
    </w:p>
    <w:p w14:paraId="104F1042" w14:textId="24B173F2" w:rsidR="00982217" w:rsidRPr="00F52347" w:rsidRDefault="002C1E64" w:rsidP="00F52347">
      <w:pPr>
        <w:numPr>
          <w:ilvl w:val="0"/>
          <w:numId w:val="1"/>
        </w:numPr>
        <w:spacing w:after="27" w:line="239" w:lineRule="auto"/>
        <w:ind w:right="24" w:hanging="360"/>
        <w:rPr>
          <w:rFonts w:ascii="Arial" w:hAnsi="Arial" w:cs="Arial"/>
        </w:rPr>
      </w:pPr>
      <w:r w:rsidRPr="002C1E64">
        <w:rPr>
          <w:rFonts w:ascii="Arial" w:hAnsi="Arial" w:cs="Arial"/>
          <w:b/>
        </w:rPr>
        <w:t xml:space="preserve">Supporting Statements - </w:t>
      </w:r>
      <w:r w:rsidRPr="002C1E64">
        <w:rPr>
          <w:rFonts w:ascii="Arial" w:hAnsi="Arial" w:cs="Arial"/>
          <w:bCs/>
        </w:rPr>
        <w:t>applicants are asked to provide statement</w:t>
      </w:r>
      <w:r>
        <w:rPr>
          <w:rFonts w:ascii="Arial" w:hAnsi="Arial" w:cs="Arial"/>
          <w:bCs/>
        </w:rPr>
        <w:t>s</w:t>
      </w:r>
      <w:r w:rsidRPr="002C1E64">
        <w:rPr>
          <w:rFonts w:ascii="Arial" w:hAnsi="Arial" w:cs="Arial"/>
          <w:bCs/>
        </w:rPr>
        <w:t xml:space="preserve"> to demonstrate how they meet the criteria. The response will be “scored” as part of the shortlisting process.</w:t>
      </w:r>
      <w:r w:rsidR="00F52347" w:rsidRPr="002C1E64">
        <w:rPr>
          <w:rFonts w:ascii="Arial" w:hAnsi="Arial" w:cs="Arial"/>
          <w:bCs/>
        </w:rPr>
        <w:tab/>
      </w:r>
      <w:r w:rsidR="00F52347" w:rsidRPr="00F52347">
        <w:rPr>
          <w:rFonts w:ascii="Arial" w:hAnsi="Arial" w:cs="Arial"/>
        </w:rPr>
        <w:tab/>
      </w:r>
    </w:p>
    <w:p w14:paraId="3A8C7569" w14:textId="48FB89D0" w:rsidR="000B485F" w:rsidRDefault="002C1E64" w:rsidP="000B485F">
      <w:pPr>
        <w:numPr>
          <w:ilvl w:val="0"/>
          <w:numId w:val="1"/>
        </w:numPr>
        <w:spacing w:after="27" w:line="239" w:lineRule="auto"/>
        <w:ind w:right="24" w:hanging="360"/>
        <w:rPr>
          <w:rFonts w:ascii="Arial" w:hAnsi="Arial" w:cs="Arial"/>
        </w:rPr>
      </w:pPr>
      <w:r w:rsidRPr="2522C4CC">
        <w:rPr>
          <w:rFonts w:ascii="Arial" w:hAnsi="Arial" w:cs="Arial"/>
          <w:b/>
          <w:bCs/>
        </w:rPr>
        <w:t>Interview</w:t>
      </w:r>
      <w:r w:rsidRPr="2522C4CC">
        <w:rPr>
          <w:rFonts w:ascii="Arial" w:hAnsi="Arial" w:cs="Arial"/>
        </w:rPr>
        <w:t xml:space="preserve"> – assessed during the interview process by competency-based interview questions, tests, presentation etc. </w:t>
      </w:r>
    </w:p>
    <w:p w14:paraId="74E2C6CD" w14:textId="3AF1A94C" w:rsidR="00BF5A71" w:rsidRDefault="00BF5A71" w:rsidP="00BF5A71">
      <w:pPr>
        <w:spacing w:after="27" w:line="239" w:lineRule="auto"/>
        <w:ind w:right="24"/>
        <w:rPr>
          <w:rFonts w:ascii="Arial" w:hAnsi="Arial" w:cs="Arial"/>
        </w:rPr>
      </w:pPr>
    </w:p>
    <w:p w14:paraId="3028C462" w14:textId="239E5E98" w:rsidR="00BF5A71" w:rsidRDefault="00BF5A71" w:rsidP="00D914DB">
      <w:pPr>
        <w:spacing w:after="27" w:line="239" w:lineRule="auto"/>
        <w:ind w:right="24"/>
        <w:rPr>
          <w:color w:val="000000" w:themeColor="text1"/>
        </w:rPr>
      </w:pPr>
      <w:r w:rsidRPr="00F65AA5">
        <w:rPr>
          <w:rFonts w:ascii="Arial Nova" w:hAnsi="Arial Nova" w:cs="Arial"/>
          <w:b/>
          <w:bCs/>
        </w:rPr>
        <w:t xml:space="preserve">** Humanities and Social Sciences </w:t>
      </w:r>
      <w:r w:rsidRPr="00630712">
        <w:rPr>
          <w:rFonts w:ascii="Arial Nova" w:hAnsi="Arial Nova" w:cs="Arial"/>
        </w:rPr>
        <w:t xml:space="preserve">subjects would include (but are </w:t>
      </w:r>
      <w:r w:rsidRPr="00630712">
        <w:rPr>
          <w:rFonts w:ascii="Arial Nova" w:hAnsi="Arial Nova" w:cs="Arial"/>
          <w:u w:val="single"/>
        </w:rPr>
        <w:t>not</w:t>
      </w:r>
      <w:r w:rsidRPr="00630712">
        <w:rPr>
          <w:rFonts w:ascii="Arial Nova" w:hAnsi="Arial Nova" w:cs="Arial"/>
        </w:rPr>
        <w:t xml:space="preserve"> limited to) </w:t>
      </w:r>
      <w:r w:rsidRPr="00630712">
        <w:rPr>
          <w:rFonts w:ascii="Arial Nova" w:hAnsi="Arial Nova"/>
        </w:rPr>
        <w:t xml:space="preserve">Anthropology, Art and Design, Cultural and Media Studies, Economics, English Literature and Creative Writing, History, Law, Languages and Linguistics, Music, Performing Arts, Philosophy, Politics, </w:t>
      </w:r>
      <w:r w:rsidRPr="00630712">
        <w:rPr>
          <w:rFonts w:ascii="Arial Nova" w:hAnsi="Arial Nova" w:cs="Arial"/>
        </w:rPr>
        <w:t xml:space="preserve">Psychology, Religious Studies, </w:t>
      </w:r>
      <w:r w:rsidRPr="00630712">
        <w:rPr>
          <w:rFonts w:ascii="Arial Nova" w:hAnsi="Arial Nova"/>
        </w:rPr>
        <w:t>Sociology</w:t>
      </w:r>
      <w:r>
        <w:rPr>
          <w:rFonts w:ascii="Arial Nova" w:hAnsi="Arial Nova"/>
        </w:rPr>
        <w:t>.</w:t>
      </w:r>
      <w:r w:rsidR="00D914DB">
        <w:rPr>
          <w:color w:val="000000" w:themeColor="text1"/>
        </w:rPr>
        <w:t xml:space="preserve"> </w:t>
      </w:r>
    </w:p>
    <w:p w14:paraId="00FC68E7" w14:textId="196C98BF" w:rsidR="2522C4CC" w:rsidRDefault="2522C4CC" w:rsidP="2522C4CC">
      <w:pPr>
        <w:spacing w:after="27" w:line="239" w:lineRule="auto"/>
        <w:ind w:right="24"/>
        <w:rPr>
          <w:color w:val="FF0000"/>
        </w:rPr>
      </w:pPr>
    </w:p>
    <w:sectPr w:rsidR="2522C4CC">
      <w:pgSz w:w="11906" w:h="16838"/>
      <w:pgMar w:top="1445" w:right="1390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C056E"/>
    <w:multiLevelType w:val="hybridMultilevel"/>
    <w:tmpl w:val="1786D9F2"/>
    <w:lvl w:ilvl="0" w:tplc="AF4ED7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E0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AAC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69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884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3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C3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0F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4B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960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17"/>
    <w:rsid w:val="000B485F"/>
    <w:rsid w:val="002233E5"/>
    <w:rsid w:val="002A70EC"/>
    <w:rsid w:val="002B2CE5"/>
    <w:rsid w:val="002C1E64"/>
    <w:rsid w:val="00436AF3"/>
    <w:rsid w:val="00595860"/>
    <w:rsid w:val="00656B98"/>
    <w:rsid w:val="00766C10"/>
    <w:rsid w:val="008168D1"/>
    <w:rsid w:val="00896D12"/>
    <w:rsid w:val="00924BA9"/>
    <w:rsid w:val="00982217"/>
    <w:rsid w:val="00B2152B"/>
    <w:rsid w:val="00B6370D"/>
    <w:rsid w:val="00B645A6"/>
    <w:rsid w:val="00B956D1"/>
    <w:rsid w:val="00BC12FC"/>
    <w:rsid w:val="00BF5A71"/>
    <w:rsid w:val="00C2307C"/>
    <w:rsid w:val="00D50058"/>
    <w:rsid w:val="00D914DB"/>
    <w:rsid w:val="00E2350C"/>
    <w:rsid w:val="00F41BFF"/>
    <w:rsid w:val="00F52347"/>
    <w:rsid w:val="00FC323A"/>
    <w:rsid w:val="00FD677D"/>
    <w:rsid w:val="0212A581"/>
    <w:rsid w:val="089A7181"/>
    <w:rsid w:val="0A8EBA93"/>
    <w:rsid w:val="0AEB72DC"/>
    <w:rsid w:val="13675066"/>
    <w:rsid w:val="19AE63CA"/>
    <w:rsid w:val="1A014A4E"/>
    <w:rsid w:val="1C12832E"/>
    <w:rsid w:val="211C0D67"/>
    <w:rsid w:val="23CE46EE"/>
    <w:rsid w:val="244331EF"/>
    <w:rsid w:val="24ABCDF1"/>
    <w:rsid w:val="2522C4CC"/>
    <w:rsid w:val="25263D55"/>
    <w:rsid w:val="29375E04"/>
    <w:rsid w:val="2B5855D2"/>
    <w:rsid w:val="2C87DF3B"/>
    <w:rsid w:val="2D954DE6"/>
    <w:rsid w:val="2E58FFFB"/>
    <w:rsid w:val="2F311E47"/>
    <w:rsid w:val="302D3367"/>
    <w:rsid w:val="307F41C7"/>
    <w:rsid w:val="3110E1DD"/>
    <w:rsid w:val="31A815DB"/>
    <w:rsid w:val="36847D75"/>
    <w:rsid w:val="368B57BC"/>
    <w:rsid w:val="36B0005E"/>
    <w:rsid w:val="38AF2615"/>
    <w:rsid w:val="3B76F023"/>
    <w:rsid w:val="3F72ABFC"/>
    <w:rsid w:val="50736F68"/>
    <w:rsid w:val="5197F659"/>
    <w:rsid w:val="51FA6AAF"/>
    <w:rsid w:val="52898267"/>
    <w:rsid w:val="5498447D"/>
    <w:rsid w:val="56A8AEF0"/>
    <w:rsid w:val="595025C6"/>
    <w:rsid w:val="59E6D03D"/>
    <w:rsid w:val="5A2BE0D5"/>
    <w:rsid w:val="65D25A9B"/>
    <w:rsid w:val="6FAB8C87"/>
    <w:rsid w:val="77F1AF97"/>
    <w:rsid w:val="7BB85678"/>
    <w:rsid w:val="7ED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0A34"/>
  <w15:docId w15:val="{87260F0A-0F8C-4386-ADE5-FE6FB210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D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85F"/>
    <w:pPr>
      <w:ind w:left="720"/>
      <w:contextualSpacing/>
    </w:pPr>
  </w:style>
  <w:style w:type="character" w:customStyle="1" w:styleId="markedcontent">
    <w:name w:val="markedcontent"/>
    <w:basedOn w:val="DefaultParagraphFont"/>
    <w:rsid w:val="00656B9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5C6827DE994B85FC25107551E539" ma:contentTypeVersion="4" ma:contentTypeDescription="Create a new document." ma:contentTypeScope="" ma:versionID="aef7524cdde1fd168e9b83adf05e4bfa">
  <xsd:schema xmlns:xsd="http://www.w3.org/2001/XMLSchema" xmlns:xs="http://www.w3.org/2001/XMLSchema" xmlns:p="http://schemas.microsoft.com/office/2006/metadata/properties" xmlns:ns2="17489fdd-1607-4ec1-aa8b-951d9704ce9d" targetNamespace="http://schemas.microsoft.com/office/2006/metadata/properties" ma:root="true" ma:fieldsID="90894951eb8038418dc177919619be1c" ns2:_="">
    <xsd:import namespace="17489fdd-1607-4ec1-aa8b-951d9704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89fdd-1607-4ec1-aa8b-951d970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E799F-BE17-4715-99C8-28A4B906F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89fdd-1607-4ec1-aa8b-951d970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1F8E8-F743-4226-8F7F-D57BF2FE6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69CD8-CB1C-4FCE-8FD6-D591FCCCD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Midda, Naomi</cp:lastModifiedBy>
  <cp:revision>3</cp:revision>
  <dcterms:created xsi:type="dcterms:W3CDTF">2024-06-21T10:59:00Z</dcterms:created>
  <dcterms:modified xsi:type="dcterms:W3CDTF">2024-07-19T12:29:00Z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0x01010041405C6827DE994B85FC25107551E539</vt:lpwstr>
  </property>
</Properties>
</file>