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67C7A0FB" w14:textId="77663F57" w:rsidR="00445499" w:rsidRPr="00445499" w:rsidRDefault="00757D5A" w:rsidP="00445499">
      <w:pPr>
        <w:jc w:val="center"/>
        <w:rPr>
          <w:rFonts w:asciiTheme="minorHAnsi" w:hAnsiTheme="minorHAnsi"/>
          <w:szCs w:val="22"/>
        </w:rPr>
      </w:pPr>
      <w:sdt>
        <w:sdtPr>
          <w:rPr>
            <w:rStyle w:val="Style5"/>
            <w:rFonts w:asciiTheme="minorHAnsi" w:hAnsiTheme="minorHAnsi"/>
            <w:b w:val="0"/>
            <w:szCs w:val="22"/>
          </w:rPr>
          <w:alias w:val="Job Title"/>
          <w:tag w:val="Job Title"/>
          <w:id w:val="465706624"/>
          <w:placeholder>
            <w:docPart w:val="82D4216167DF4BB097D9BD7506DECD35"/>
          </w:placeholder>
        </w:sdtPr>
        <w:sdtEndPr>
          <w:rPr>
            <w:rStyle w:val="Style4"/>
            <w:b/>
          </w:rPr>
        </w:sdtEndPr>
        <w:sdtContent>
          <w:r w:rsidR="00445499" w:rsidRPr="00445499">
            <w:rPr>
              <w:rFonts w:asciiTheme="minorHAnsi" w:hAnsiTheme="minorHAnsi" w:cstheme="minorHAnsi"/>
              <w:b/>
              <w:szCs w:val="22"/>
            </w:rPr>
            <w:t>Research Associate</w:t>
          </w:r>
          <w:r w:rsidR="009A2005">
            <w:rPr>
              <w:rFonts w:asciiTheme="minorHAnsi" w:hAnsiTheme="minorHAnsi" w:cstheme="minorHAnsi"/>
              <w:b/>
              <w:szCs w:val="22"/>
            </w:rPr>
            <w:t xml:space="preserve"> (Grade 6)</w:t>
          </w:r>
          <w:r w:rsidR="00445499" w:rsidRPr="00445499">
            <w:rPr>
              <w:rFonts w:asciiTheme="minorHAnsi" w:hAnsiTheme="minorHAnsi" w:cstheme="minorHAnsi"/>
              <w:b/>
              <w:szCs w:val="22"/>
            </w:rPr>
            <w:t xml:space="preserve">/Senior Research Associate </w:t>
          </w:r>
          <w:r w:rsidR="009A2005">
            <w:rPr>
              <w:rFonts w:asciiTheme="minorHAnsi" w:hAnsiTheme="minorHAnsi" w:cstheme="minorHAnsi"/>
              <w:b/>
              <w:szCs w:val="22"/>
            </w:rPr>
            <w:t xml:space="preserve">(Grade 7) </w:t>
          </w:r>
          <w:r w:rsidR="00445499" w:rsidRPr="00445499">
            <w:rPr>
              <w:rFonts w:asciiTheme="minorHAnsi" w:hAnsiTheme="minorHAnsi" w:cstheme="minorHAnsi"/>
              <w:b/>
              <w:szCs w:val="22"/>
            </w:rPr>
            <w:t>in Autonomous Operation of Power Networks</w:t>
          </w:r>
        </w:sdtContent>
      </w:sdt>
      <w:r w:rsidR="00445499" w:rsidRPr="00445499">
        <w:rPr>
          <w:rStyle w:val="Style4"/>
          <w:rFonts w:asciiTheme="minorHAnsi" w:hAnsiTheme="minorHAnsi"/>
          <w:b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82D4216167DF4BB097D9BD7506DECD35"/>
          </w:placeholder>
        </w:sdtPr>
        <w:sdtEndPr>
          <w:rPr>
            <w:rStyle w:val="Style4"/>
            <w:b w:val="0"/>
          </w:rPr>
        </w:sdtEndPr>
        <w:sdtContent>
          <w:r w:rsidR="00445499" w:rsidRPr="00445499">
            <w:rPr>
              <w:rStyle w:val="Style5"/>
              <w:rFonts w:asciiTheme="minorHAnsi" w:hAnsiTheme="minorHAnsi"/>
              <w:szCs w:val="22"/>
            </w:rPr>
            <w:t>School of Engineering</w:t>
          </w:r>
        </w:sdtContent>
      </w:sdt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0"/>
        <w:gridCol w:w="2419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tbl>
            <w:tblPr>
              <w:tblW w:w="78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4"/>
            </w:tblGrid>
            <w:tr w:rsidR="000D097B" w14:paraId="2873616A" w14:textId="77777777" w:rsidTr="008F7659">
              <w:trPr>
                <w:trHeight w:val="110"/>
              </w:trPr>
              <w:tc>
                <w:tcPr>
                  <w:tcW w:w="7824" w:type="dxa"/>
                </w:tcPr>
                <w:p w14:paraId="74A63CB2" w14:textId="47249098" w:rsidR="000D097B" w:rsidRDefault="00A02069" w:rsidP="000D097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AABC0">
                    <w:rPr>
                      <w:rFonts w:asciiTheme="minorHAnsi" w:hAnsiTheme="minorHAnsi"/>
                      <w:b/>
                      <w:bCs/>
                    </w:rPr>
                    <w:t>Job Title:</w:t>
                  </w:r>
                  <w:r w:rsidR="00844C15" w:rsidRPr="00BAABC0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0D097B">
                    <w:t xml:space="preserve"> </w:t>
                  </w:r>
                  <w:r w:rsidR="00E10EE2" w:rsidRPr="008F765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Associate</w:t>
                  </w:r>
                  <w:r w:rsidR="00E10EE2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0D097B" w:rsidRPr="008F765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Senior Research Associate in </w:t>
                  </w:r>
                  <w:r w:rsidR="008F7659" w:rsidRPr="008F765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Autonomous Operation of Power Networks</w:t>
                  </w:r>
                </w:p>
              </w:tc>
            </w:tr>
          </w:tbl>
          <w:p w14:paraId="6B56800D" w14:textId="2AD09D32" w:rsidR="00A02069" w:rsidRPr="0065072A" w:rsidRDefault="00A02069" w:rsidP="00BAABC0">
            <w:pPr>
              <w:rPr>
                <w:rStyle w:val="PlaceholderText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6833F8C" w14:textId="2077105E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10EE2">
                  <w:rPr>
                    <w:rStyle w:val="Style4"/>
                    <w:rFonts w:asciiTheme="minorHAnsi" w:hAnsiTheme="minorHAnsi"/>
                    <w:szCs w:val="22"/>
                  </w:rPr>
                  <w:t>6</w:t>
                </w:r>
                <w:r w:rsidR="00E10EE2">
                  <w:rPr>
                    <w:rStyle w:val="Style4"/>
                  </w:rPr>
                  <w:t>/</w:t>
                </w:r>
                <w:r w:rsidR="000D097B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5FB017B6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F7659">
                  <w:rPr>
                    <w:rStyle w:val="Style4"/>
                    <w:rFonts w:asciiTheme="minorHAnsi" w:hAnsiTheme="minorHAnsi"/>
                    <w:szCs w:val="22"/>
                  </w:rPr>
                  <w:t>School of Engineering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1599DA5C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F7659">
                  <w:rPr>
                    <w:rFonts w:ascii="Calibri" w:hAnsi="Calibri" w:cs="Tahoma"/>
                    <w:szCs w:val="22"/>
                  </w:rPr>
                  <w:t>Dr Xiandong Ma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7E92F06D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158695599"/>
                    <w:placeholder>
                      <w:docPart w:val="0F244614EBCA4422A959234FA2ABF150"/>
                    </w:placeholder>
                  </w:sdtPr>
                  <w:sdtEndPr/>
                  <w:sdtContent>
                    <w:r w:rsidR="008F7659" w:rsidRPr="006F4072">
                      <w:rPr>
                        <w:rFonts w:ascii="Calibri" w:hAnsi="Calibri" w:cs="Tahoma"/>
                        <w:szCs w:val="22"/>
                      </w:rPr>
                      <w:t>Some supervision of postgraduate students</w:t>
                    </w:r>
                    <w:r w:rsidR="00445499">
                      <w:rPr>
                        <w:rFonts w:ascii="Calibri" w:hAnsi="Calibri" w:cs="Tahoma"/>
                        <w:szCs w:val="22"/>
                      </w:rPr>
                      <w:t xml:space="preserve"> (Grade 7) </w:t>
                    </w:r>
                    <w:r w:rsidR="00772C1D">
                      <w:rPr>
                        <w:rFonts w:ascii="Calibri" w:hAnsi="Calibri" w:cs="Tahoma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1EEDC88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color w:val="000000" w:themeColor="text1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B0260" w:rsidRPr="00531C3D">
                  <w:rPr>
                    <w:rFonts w:asciiTheme="minorHAnsi" w:hAnsiTheme="minorHAnsi" w:cstheme="minorHAnsi"/>
                    <w:iCs/>
                    <w:color w:val="000000" w:themeColor="text1"/>
                    <w:szCs w:val="22"/>
                    <w:lang w:val="en-GB"/>
                  </w:rPr>
                  <w:t>Prof Neeraj Suri</w:t>
                </w:r>
              </w:sdtContent>
            </w:sdt>
            <w:r w:rsidR="001B0260" w:rsidRPr="00531C3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in School of Computing and Communications, Lancaster University</w:t>
            </w:r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A05A809" w14:textId="07A4952C" w:rsidR="00DC3206" w:rsidRPr="0065072A" w:rsidRDefault="00DC3206" w:rsidP="00F91DB6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color w:val="000000" w:themeColor="text1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8478B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The Leverhulme Trust, </w:t>
                </w:r>
                <w:r w:rsidR="00F6145A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relevant </w:t>
                </w:r>
                <w:r w:rsidR="00F54DDC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>industrial</w:t>
                </w:r>
                <w:r w:rsidR="00F6145A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 xml:space="preserve"> and </w:t>
                </w:r>
                <w:r w:rsidR="00F91DB6" w:rsidRPr="00F54DDC">
                  <w:rPr>
                    <w:rFonts w:asciiTheme="minorHAnsi" w:hAnsiTheme="minorHAnsi" w:cstheme="minorHAnsi"/>
                    <w:color w:val="000000" w:themeColor="text1"/>
                    <w:szCs w:val="22"/>
                    <w:shd w:val="clear" w:color="auto" w:fill="FFFFFF"/>
                  </w:rPr>
                  <w:t>academic collaborators</w:t>
                </w:r>
              </w:sdtContent>
            </w:sdt>
            <w:r w:rsidR="00F6145A">
              <w:rPr>
                <w:rFonts w:ascii="Calibri" w:hAnsi="Calibri"/>
                <w:szCs w:val="22"/>
                <w:lang w:val="en-GB"/>
              </w:rPr>
              <w:t xml:space="preserve"> </w:t>
            </w: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6FC955B7" w:rsidR="00A02069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19EA2EAA" w14:textId="77777777" w:rsidR="00F54DDC" w:rsidRPr="0065072A" w:rsidRDefault="00F54DDC" w:rsidP="0097729E">
            <w:pPr>
              <w:rPr>
                <w:rFonts w:asciiTheme="minorHAnsi" w:hAnsiTheme="minorHAnsi"/>
                <w:b/>
                <w:szCs w:val="22"/>
              </w:rPr>
            </w:pPr>
          </w:p>
          <w:p w14:paraId="3563F3A5" w14:textId="64C01959" w:rsidR="00CD5156" w:rsidRPr="00CD5156" w:rsidRDefault="00CD5156" w:rsidP="00CD51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Improving and advancing our scientific understanding of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how a complex and dynamic power grid system can monitor, search, configure and optimise itself with minimal human intervention. For example, in this </w:t>
            </w:r>
            <w:r w:rsidRPr="00CD5156">
              <w:rPr>
                <w:rFonts w:asciiTheme="minorHAnsi" w:hAnsiTheme="minorHAnsi" w:cstheme="minorHAnsi"/>
                <w:szCs w:val="22"/>
              </w:rPr>
              <w:t xml:space="preserve">specific context, new </w:t>
            </w:r>
            <w:r w:rsidR="00F77FBC">
              <w:rPr>
                <w:rFonts w:asciiTheme="minorHAnsi" w:hAnsiTheme="minorHAnsi" w:cstheme="minorHAnsi"/>
                <w:szCs w:val="22"/>
                <w:lang w:val="en-GB"/>
              </w:rPr>
              <w:t>AI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 technology needs to </w:t>
            </w:r>
            <w:r w:rsidR="00BE611E">
              <w:rPr>
                <w:rFonts w:asciiTheme="minorHAnsi" w:hAnsiTheme="minorHAnsi" w:cstheme="minorHAnsi"/>
                <w:szCs w:val="22"/>
                <w:lang w:val="en-GB"/>
              </w:rPr>
              <w:t xml:space="preserve">be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>develop</w:t>
            </w:r>
            <w:r w:rsidR="00BE611E">
              <w:rPr>
                <w:rFonts w:asciiTheme="minorHAnsi" w:hAnsiTheme="minorHAnsi" w:cstheme="minorHAnsi"/>
                <w:szCs w:val="22"/>
                <w:lang w:val="en-GB"/>
              </w:rPr>
              <w:t>ed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 to enable optimised and resilience system operation in response to environment changes in real-time and in automated ways.</w:t>
            </w:r>
          </w:p>
          <w:p w14:paraId="5686CC2B" w14:textId="77777777" w:rsidR="00CD5156" w:rsidRPr="00CD5156" w:rsidRDefault="00CD5156" w:rsidP="00CD5156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7C6F6A88" w14:textId="25702FC8" w:rsidR="00CD5156" w:rsidRPr="00CD5156" w:rsidRDefault="00CD5156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Researching and developing new models, algorithms and procedures to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>identify</w:t>
            </w:r>
            <w:r w:rsidRPr="00CD5156">
              <w:rPr>
                <w:rFonts w:asciiTheme="minorHAnsi" w:hAnsiTheme="minorHAnsi" w:cstheme="minorHAnsi"/>
                <w:szCs w:val="22"/>
              </w:rPr>
              <w:t xml:space="preserve"> operation condition of the power grid system, manage 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resources across the system autonomously, and configure the network topology responsive to dynamic performance changes, building on </w:t>
            </w:r>
            <w:r w:rsidRPr="00CD5156">
              <w:rPr>
                <w:rFonts w:asciiTheme="minorHAnsi" w:hAnsiTheme="minorHAnsi" w:cstheme="minorHAnsi"/>
                <w:szCs w:val="22"/>
              </w:rPr>
              <w:t>existing</w:t>
            </w:r>
            <w:r w:rsidRPr="00CD5156">
              <w:rPr>
                <w:rFonts w:asciiTheme="minorHAnsi" w:hAnsiTheme="minorHAnsi" w:cstheme="minorHAnsi"/>
                <w:szCs w:val="22"/>
                <w:lang w:val="en-GB"/>
              </w:rPr>
              <w:t xml:space="preserve"> state-of-the-art technologies.</w:t>
            </w:r>
          </w:p>
          <w:p w14:paraId="5956D2D3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36BFD809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Participation in project meetings; preparation and presentation of talks, posters and reports, and material for the website associated with the project, to disseminate the results of the studies. </w:t>
            </w:r>
          </w:p>
          <w:p w14:paraId="78CFA629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1869E578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Participation in national and international conferences and workshops to present the results of the project to a wider audience and to learn about current advances in the field. </w:t>
            </w:r>
          </w:p>
          <w:p w14:paraId="3194FDAB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86A57F8" w14:textId="77777777" w:rsidR="00CD5156" w:rsidRPr="00CD5156" w:rsidRDefault="002D4887" w:rsidP="002D48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D5156">
              <w:rPr>
                <w:rFonts w:asciiTheme="minorHAnsi" w:hAnsiTheme="minorHAnsi" w:cstheme="minorHAnsi"/>
                <w:szCs w:val="22"/>
              </w:rPr>
              <w:t xml:space="preserve">Preparation of journal papers for publication of project findings. </w:t>
            </w:r>
          </w:p>
          <w:p w14:paraId="32BDA574" w14:textId="77777777" w:rsidR="00CD5156" w:rsidRPr="00CD5156" w:rsidRDefault="00CD5156" w:rsidP="00CD515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15B0C97F" w14:textId="5E354B66" w:rsidR="00EB2C69" w:rsidRPr="00EB2C69" w:rsidRDefault="002D4887" w:rsidP="00EB2C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B2C69">
              <w:rPr>
                <w:rFonts w:asciiTheme="minorHAnsi" w:hAnsiTheme="minorHAnsi" w:cstheme="minorHAnsi"/>
                <w:szCs w:val="22"/>
              </w:rPr>
              <w:t xml:space="preserve">Participation and ultimately taking </w:t>
            </w:r>
            <w:r w:rsidR="00EB2C69">
              <w:rPr>
                <w:rFonts w:asciiTheme="minorHAnsi" w:hAnsiTheme="minorHAnsi" w:cstheme="minorHAnsi"/>
                <w:szCs w:val="22"/>
              </w:rPr>
              <w:t>a</w:t>
            </w:r>
            <w:r w:rsidRPr="00EB2C69">
              <w:rPr>
                <w:rFonts w:asciiTheme="minorHAnsi" w:hAnsiTheme="minorHAnsi" w:cstheme="minorHAnsi"/>
                <w:szCs w:val="22"/>
              </w:rPr>
              <w:t xml:space="preserve"> lead</w:t>
            </w:r>
            <w:r w:rsidR="00EB2C69">
              <w:rPr>
                <w:rFonts w:asciiTheme="minorHAnsi" w:hAnsiTheme="minorHAnsi" w:cstheme="minorHAnsi"/>
                <w:szCs w:val="22"/>
              </w:rPr>
              <w:t>ing role</w:t>
            </w:r>
            <w:r w:rsidRPr="00EB2C69">
              <w:rPr>
                <w:rFonts w:asciiTheme="minorHAnsi" w:hAnsiTheme="minorHAnsi" w:cstheme="minorHAnsi"/>
                <w:szCs w:val="22"/>
              </w:rPr>
              <w:t xml:space="preserve"> in writing new research proposals that build on the expertise in </w:t>
            </w:r>
            <w:r w:rsidR="001744A4" w:rsidRPr="00EB2C69">
              <w:rPr>
                <w:rFonts w:asciiTheme="minorHAnsi" w:hAnsiTheme="minorHAnsi" w:cstheme="minorHAnsi"/>
                <w:szCs w:val="22"/>
              </w:rPr>
              <w:t>energy system monitoring</w:t>
            </w:r>
            <w:r w:rsidR="00282F1D" w:rsidRPr="00EB2C69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895B50" w:rsidRPr="00EB2C69">
              <w:rPr>
                <w:rFonts w:asciiTheme="minorHAnsi" w:hAnsiTheme="minorHAnsi" w:cstheme="minorHAnsi"/>
                <w:szCs w:val="22"/>
              </w:rPr>
              <w:t>asset</w:t>
            </w:r>
            <w:r w:rsidR="0057152F" w:rsidRPr="00EB2C69">
              <w:rPr>
                <w:rFonts w:asciiTheme="minorHAnsi" w:hAnsiTheme="minorHAnsi" w:cstheme="minorHAnsi"/>
                <w:szCs w:val="22"/>
              </w:rPr>
              <w:t xml:space="preserve"> management, </w:t>
            </w:r>
            <w:r w:rsidR="001744A4" w:rsidRPr="00EB2C69">
              <w:rPr>
                <w:rFonts w:asciiTheme="minorHAnsi" w:hAnsiTheme="minorHAnsi" w:cstheme="minorHAnsi"/>
                <w:szCs w:val="22"/>
              </w:rPr>
              <w:t>energy security</w:t>
            </w:r>
            <w:r w:rsidR="00282F1D" w:rsidRPr="00EB2C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7152F" w:rsidRPr="00EB2C69"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="001C4244" w:rsidRPr="00EB2C69">
              <w:rPr>
                <w:rFonts w:asciiTheme="minorHAnsi" w:hAnsiTheme="minorHAnsi" w:cstheme="minorHAnsi"/>
                <w:szCs w:val="22"/>
              </w:rPr>
              <w:t>AI</w:t>
            </w:r>
            <w:r w:rsidR="00282F1D" w:rsidRPr="00EB2C69">
              <w:rPr>
                <w:rFonts w:asciiTheme="minorHAnsi" w:hAnsiTheme="minorHAnsi" w:cstheme="minorHAnsi"/>
                <w:szCs w:val="22"/>
              </w:rPr>
              <w:t xml:space="preserve"> for operation</w:t>
            </w:r>
            <w:r w:rsidR="00895B50" w:rsidRPr="00EB2C69">
              <w:rPr>
                <w:rFonts w:asciiTheme="minorHAnsi" w:hAnsiTheme="minorHAnsi" w:cstheme="minorHAnsi"/>
                <w:szCs w:val="22"/>
              </w:rPr>
              <w:t>s</w:t>
            </w:r>
            <w:r w:rsidR="00282F1D" w:rsidRPr="00EB2C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B2C69">
              <w:rPr>
                <w:rFonts w:asciiTheme="minorHAnsi" w:hAnsiTheme="minorHAnsi" w:cstheme="minorHAnsi"/>
                <w:szCs w:val="22"/>
              </w:rPr>
              <w:t>developed in this project</w:t>
            </w:r>
            <w:r w:rsidR="00EB2C69" w:rsidRPr="00EB2C69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EB2C69" w:rsidRPr="00EB2C69">
              <w:rPr>
                <w:rFonts w:asciiTheme="minorHAnsi" w:hAnsiTheme="minorHAnsi"/>
                <w:szCs w:val="22"/>
              </w:rPr>
              <w:t>Grade 7 only).</w:t>
            </w:r>
          </w:p>
          <w:p w14:paraId="5A39BBE3" w14:textId="34F4280A" w:rsidR="00EB2C69" w:rsidRPr="00EB2C69" w:rsidRDefault="00EB2C69" w:rsidP="00EB2C6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52B3"/>
    <w:multiLevelType w:val="hybridMultilevel"/>
    <w:tmpl w:val="168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95431">
    <w:abstractNumId w:val="0"/>
  </w:num>
  <w:num w:numId="2" w16cid:durableId="8786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34CF"/>
    <w:rsid w:val="000C36FE"/>
    <w:rsid w:val="000D097B"/>
    <w:rsid w:val="000D364C"/>
    <w:rsid w:val="000E4CAA"/>
    <w:rsid w:val="000F2254"/>
    <w:rsid w:val="000F6CE1"/>
    <w:rsid w:val="001744A4"/>
    <w:rsid w:val="001B0260"/>
    <w:rsid w:val="001C4244"/>
    <w:rsid w:val="00257C09"/>
    <w:rsid w:val="00282F1D"/>
    <w:rsid w:val="002865AE"/>
    <w:rsid w:val="002D4887"/>
    <w:rsid w:val="002F2C69"/>
    <w:rsid w:val="003175FE"/>
    <w:rsid w:val="00396BA0"/>
    <w:rsid w:val="003C3D90"/>
    <w:rsid w:val="00410EC0"/>
    <w:rsid w:val="00445499"/>
    <w:rsid w:val="00445740"/>
    <w:rsid w:val="00470A80"/>
    <w:rsid w:val="00531C3D"/>
    <w:rsid w:val="0057152F"/>
    <w:rsid w:val="006001E9"/>
    <w:rsid w:val="00621B71"/>
    <w:rsid w:val="0065072A"/>
    <w:rsid w:val="0073343C"/>
    <w:rsid w:val="00757D5A"/>
    <w:rsid w:val="00772C1D"/>
    <w:rsid w:val="007A2DA0"/>
    <w:rsid w:val="007D3EC5"/>
    <w:rsid w:val="00844C15"/>
    <w:rsid w:val="00857F0A"/>
    <w:rsid w:val="00895B50"/>
    <w:rsid w:val="008F7659"/>
    <w:rsid w:val="009709A8"/>
    <w:rsid w:val="0097729E"/>
    <w:rsid w:val="00991655"/>
    <w:rsid w:val="009A2005"/>
    <w:rsid w:val="00A02069"/>
    <w:rsid w:val="00A8478B"/>
    <w:rsid w:val="00AB5A4B"/>
    <w:rsid w:val="00AE33E8"/>
    <w:rsid w:val="00B17620"/>
    <w:rsid w:val="00BAABC0"/>
    <w:rsid w:val="00BE611E"/>
    <w:rsid w:val="00C221F0"/>
    <w:rsid w:val="00C30628"/>
    <w:rsid w:val="00CD5156"/>
    <w:rsid w:val="00D74AB0"/>
    <w:rsid w:val="00DB696E"/>
    <w:rsid w:val="00DC3206"/>
    <w:rsid w:val="00DC7119"/>
    <w:rsid w:val="00DD3DD2"/>
    <w:rsid w:val="00DF6A03"/>
    <w:rsid w:val="00E10EE2"/>
    <w:rsid w:val="00EB2BEA"/>
    <w:rsid w:val="00EB2C69"/>
    <w:rsid w:val="00EC65BC"/>
    <w:rsid w:val="00F26228"/>
    <w:rsid w:val="00F54DDC"/>
    <w:rsid w:val="00F6145A"/>
    <w:rsid w:val="00F77FBC"/>
    <w:rsid w:val="00F8693A"/>
    <w:rsid w:val="00F91DB6"/>
    <w:rsid w:val="00FB213C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customStyle="1" w:styleId="Default">
    <w:name w:val="Default"/>
    <w:rsid w:val="000D0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F244614EBCA4422A959234FA2AB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726C-4D18-404C-BCA5-5E1C0E1C9942}"/>
      </w:docPartPr>
      <w:docPartBody>
        <w:p w:rsidR="00D523E0" w:rsidRDefault="005828F2" w:rsidP="005828F2">
          <w:pPr>
            <w:pStyle w:val="0F244614EBCA4422A959234FA2ABF150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82D4216167DF4BB097D9BD7506DE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6992-04D6-49DD-AD6E-18A6782A6130}"/>
      </w:docPartPr>
      <w:docPartBody>
        <w:p w:rsidR="00F9015E" w:rsidRDefault="00BE6B43" w:rsidP="00BE6B43">
          <w:pPr>
            <w:pStyle w:val="82D4216167DF4BB097D9BD7506DECD35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8406B"/>
    <w:rsid w:val="00445740"/>
    <w:rsid w:val="004C4CC5"/>
    <w:rsid w:val="004D206D"/>
    <w:rsid w:val="005828F2"/>
    <w:rsid w:val="00667F2A"/>
    <w:rsid w:val="008735A2"/>
    <w:rsid w:val="008C0375"/>
    <w:rsid w:val="0092536D"/>
    <w:rsid w:val="009736BD"/>
    <w:rsid w:val="00AB5A4B"/>
    <w:rsid w:val="00BE6B43"/>
    <w:rsid w:val="00C00C70"/>
    <w:rsid w:val="00C2145D"/>
    <w:rsid w:val="00D523E0"/>
    <w:rsid w:val="00E03FA2"/>
    <w:rsid w:val="00F9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B43"/>
    <w:rPr>
      <w:color w:val="808080"/>
    </w:rPr>
  </w:style>
  <w:style w:type="paragraph" w:customStyle="1" w:styleId="0F244614EBCA4422A959234FA2ABF150">
    <w:name w:val="0F244614EBCA4422A959234FA2ABF150"/>
    <w:rsid w:val="005828F2"/>
    <w:pPr>
      <w:spacing w:after="160" w:line="259" w:lineRule="auto"/>
    </w:pPr>
    <w:rPr>
      <w:lang w:eastAsia="zh-CN"/>
    </w:rPr>
  </w:style>
  <w:style w:type="paragraph" w:customStyle="1" w:styleId="82D4216167DF4BB097D9BD7506DECD35">
    <w:name w:val="82D4216167DF4BB097D9BD7506DECD35"/>
    <w:rsid w:val="00BE6B43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4" ma:contentTypeDescription="Create a new document." ma:contentTypeScope="" ma:versionID="d2235c5d0155b1e2986a2794397648bb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17c3d812f2a162c9cdfdc77e858b05d9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AE61-A9B4-41EC-9877-D4301D35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O'Connor, Martin</cp:lastModifiedBy>
  <cp:revision>38</cp:revision>
  <dcterms:created xsi:type="dcterms:W3CDTF">2018-11-23T09:11:00Z</dcterms:created>
  <dcterms:modified xsi:type="dcterms:W3CDTF">2024-07-16T14:52:00Z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