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E930E" w14:textId="1E4D9361" w:rsidR="000F6CE1" w:rsidRPr="0065072A" w:rsidRDefault="00476AFD" w:rsidP="506F9ACF">
      <w:pPr>
        <w:jc w:val="righ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1F222D87" wp14:editId="2843F09F">
            <wp:extent cx="1626235" cy="511810"/>
            <wp:effectExtent l="0" t="0" r="0" b="2540"/>
            <wp:docPr id="3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79570" w14:textId="77777777" w:rsidR="00A02069" w:rsidRPr="0065072A" w:rsidRDefault="00A02069" w:rsidP="506F9ACF">
      <w:pPr>
        <w:rPr>
          <w:rFonts w:asciiTheme="minorHAnsi" w:hAnsiTheme="minorHAnsi"/>
        </w:rPr>
      </w:pPr>
    </w:p>
    <w:p w14:paraId="1BCCC3E7" w14:textId="77777777" w:rsidR="002865AE" w:rsidRPr="0065072A" w:rsidRDefault="002865AE" w:rsidP="506F9ACF">
      <w:pPr>
        <w:jc w:val="center"/>
        <w:rPr>
          <w:rFonts w:asciiTheme="minorHAnsi" w:hAnsiTheme="minorHAnsi"/>
          <w:b/>
          <w:bCs/>
        </w:rPr>
      </w:pPr>
      <w:r w:rsidRPr="506F9ACF">
        <w:rPr>
          <w:rFonts w:asciiTheme="minorHAnsi" w:hAnsiTheme="minorHAnsi"/>
          <w:b/>
          <w:bCs/>
        </w:rPr>
        <w:t>JOB DESCRIPTION</w:t>
      </w:r>
    </w:p>
    <w:p w14:paraId="39629729" w14:textId="540F44B9" w:rsidR="009A1BAA" w:rsidRDefault="00145A0A" w:rsidP="506F9ACF">
      <w:pPr>
        <w:jc w:val="center"/>
        <w:rPr>
          <w:rFonts w:asciiTheme="minorHAnsi" w:hAnsiTheme="minorHAnsi"/>
        </w:rPr>
      </w:pPr>
      <w:sdt>
        <w:sdtPr>
          <w:rPr>
            <w:rStyle w:val="Style4"/>
            <w:rFonts w:asciiTheme="minorHAnsi" w:hAnsiTheme="minorHAnsi"/>
            <w:b/>
            <w:bCs/>
          </w:rPr>
          <w:alias w:val="Job Title"/>
          <w:tag w:val="Job Title"/>
          <w:id w:val="-142505917"/>
          <w:placeholder>
            <w:docPart w:val="8609FC2F774845FDBF3BDAA50D2CA861"/>
          </w:placeholder>
        </w:sdtPr>
        <w:sdtEndPr>
          <w:rPr>
            <w:rStyle w:val="DefaultParagraphFont"/>
            <w:b w:val="0"/>
            <w:bCs w:val="0"/>
          </w:rPr>
        </w:sdtEndPr>
        <w:sdtContent>
          <w:sdt>
            <w:sdtPr>
              <w:rPr>
                <w:rStyle w:val="Style4"/>
                <w:rFonts w:asciiTheme="minorHAnsi" w:hAnsiTheme="minorHAnsi"/>
              </w:rPr>
              <w:alias w:val="Job Title"/>
              <w:tag w:val="Job Title"/>
              <w:id w:val="-640186896"/>
              <w:placeholder>
                <w:docPart w:val="2EC15C1B8352406EACCABB87E8D1F986"/>
              </w:placeholder>
            </w:sdtPr>
            <w:sdtEndPr>
              <w:rPr>
                <w:rStyle w:val="DefaultParagraphFont"/>
              </w:rPr>
            </w:sdtEndPr>
            <w:sdtContent>
              <w:r w:rsidR="00EC6AAA" w:rsidRPr="506F9ACF">
                <w:rPr>
                  <w:rStyle w:val="Style4"/>
                  <w:rFonts w:asciiTheme="minorHAnsi" w:hAnsiTheme="minorHAnsi"/>
                  <w:b/>
                  <w:bCs/>
                </w:rPr>
                <w:t>Faculty</w:t>
              </w:r>
              <w:r w:rsidR="00EC6AAA" w:rsidRPr="506F9ACF">
                <w:rPr>
                  <w:rStyle w:val="Style4"/>
                  <w:rFonts w:asciiTheme="minorHAnsi" w:hAnsiTheme="minorHAnsi"/>
                </w:rPr>
                <w:t xml:space="preserve"> </w:t>
              </w:r>
              <w:r w:rsidR="005418B6" w:rsidRPr="506F9ACF">
                <w:rPr>
                  <w:rStyle w:val="Style4"/>
                  <w:b/>
                  <w:bCs/>
                </w:rPr>
                <w:t xml:space="preserve">Education </w:t>
              </w:r>
              <w:r w:rsidR="00EC6AAA" w:rsidRPr="506F9ACF">
                <w:rPr>
                  <w:rStyle w:val="Style4"/>
                  <w:b/>
                  <w:bCs/>
                </w:rPr>
                <w:t>Services</w:t>
              </w:r>
              <w:r w:rsidR="00BF4DE8" w:rsidRPr="506F9ACF">
                <w:rPr>
                  <w:rStyle w:val="Style4"/>
                  <w:b/>
                  <w:bCs/>
                </w:rPr>
                <w:t xml:space="preserve"> Manager</w:t>
              </w:r>
              <w:r w:rsidR="00EC6AAA" w:rsidRPr="506F9ACF">
                <w:rPr>
                  <w:rStyle w:val="Style4"/>
                  <w:b/>
                  <w:bCs/>
                </w:rPr>
                <w:t xml:space="preserve"> </w:t>
              </w:r>
            </w:sdtContent>
          </w:sdt>
        </w:sdtContent>
      </w:sdt>
    </w:p>
    <w:p w14:paraId="4CA65146" w14:textId="0517CA0F" w:rsidR="003812C7" w:rsidRPr="003A5811" w:rsidRDefault="003A5811" w:rsidP="506F9ACF">
      <w:pPr>
        <w:jc w:val="center"/>
        <w:rPr>
          <w:rFonts w:asciiTheme="minorHAnsi" w:hAnsiTheme="minorHAnsi" w:cstheme="minorBidi"/>
        </w:rPr>
      </w:pPr>
      <w:r w:rsidRPr="506F9ACF">
        <w:rPr>
          <w:rFonts w:asciiTheme="minorHAnsi" w:hAnsiTheme="minorHAnsi" w:cstheme="minorBidi"/>
        </w:rPr>
        <w:t xml:space="preserve">Faculty of </w:t>
      </w:r>
      <w:r w:rsidR="00A9442A" w:rsidRPr="506F9ACF">
        <w:rPr>
          <w:rFonts w:asciiTheme="minorHAnsi" w:hAnsiTheme="minorHAnsi" w:cstheme="minorBidi"/>
        </w:rPr>
        <w:t>Health &amp; Medicine</w:t>
      </w:r>
    </w:p>
    <w:p w14:paraId="1992E222" w14:textId="77777777" w:rsidR="00ED719A" w:rsidRPr="0065072A" w:rsidRDefault="00ED719A" w:rsidP="506F9ACF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2390"/>
      </w:tblGrid>
      <w:tr w:rsidR="00A02069" w:rsidRPr="0065072A" w14:paraId="55AD097F" w14:textId="77777777" w:rsidTr="506F9ACF">
        <w:tc>
          <w:tcPr>
            <w:tcW w:w="7244" w:type="dxa"/>
            <w:vAlign w:val="center"/>
          </w:tcPr>
          <w:p w14:paraId="32AF75C3" w14:textId="1ABD2932" w:rsidR="00A02069" w:rsidRPr="0065072A" w:rsidRDefault="00A02069" w:rsidP="506F9ACF">
            <w:pPr>
              <w:spacing w:before="80" w:after="80"/>
              <w:rPr>
                <w:rFonts w:asciiTheme="minorHAnsi" w:hAnsiTheme="minorHAnsi"/>
              </w:rPr>
            </w:pPr>
            <w:r w:rsidRPr="506F9ACF">
              <w:rPr>
                <w:rFonts w:asciiTheme="minorHAnsi" w:hAnsiTheme="minorHAnsi"/>
                <w:b/>
                <w:bCs/>
              </w:rPr>
              <w:t>Job Title:</w:t>
            </w:r>
            <w:r w:rsidR="00844C15" w:rsidRPr="506F9AC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C6AAA" w:rsidRPr="506F9ACF">
                  <w:rPr>
                    <w:rStyle w:val="Style4"/>
                    <w:rFonts w:asciiTheme="minorHAnsi" w:hAnsiTheme="minorHAnsi"/>
                  </w:rPr>
                  <w:t xml:space="preserve">Faculty </w:t>
                </w:r>
                <w:r w:rsidR="005418B6" w:rsidRPr="506F9ACF">
                  <w:rPr>
                    <w:rStyle w:val="Style4"/>
                  </w:rPr>
                  <w:t xml:space="preserve">Education </w:t>
                </w:r>
                <w:r w:rsidR="00EC6AAA" w:rsidRPr="506F9ACF">
                  <w:rPr>
                    <w:rStyle w:val="Style4"/>
                  </w:rPr>
                  <w:t xml:space="preserve">Services Manager </w:t>
                </w:r>
                <w:r w:rsidR="00E962CB" w:rsidRPr="506F9ACF">
                  <w:rPr>
                    <w:rStyle w:val="Style5"/>
                  </w:rPr>
                  <w:t xml:space="preserve"> </w:t>
                </w:r>
              </w:sdtContent>
            </w:sdt>
          </w:p>
        </w:tc>
        <w:tc>
          <w:tcPr>
            <w:tcW w:w="2390" w:type="dxa"/>
            <w:vAlign w:val="center"/>
          </w:tcPr>
          <w:p w14:paraId="10458286" w14:textId="6D21759B" w:rsidR="00A02069" w:rsidRPr="0065072A" w:rsidRDefault="00A02069" w:rsidP="506F9ACF">
            <w:pPr>
              <w:spacing w:before="80" w:after="80"/>
              <w:rPr>
                <w:rFonts w:asciiTheme="minorHAnsi" w:hAnsiTheme="minorHAnsi"/>
              </w:rPr>
            </w:pPr>
            <w:r w:rsidRPr="506F9ACF">
              <w:rPr>
                <w:rFonts w:asciiTheme="minorHAnsi" w:hAnsiTheme="minorHAnsi"/>
                <w:b/>
                <w:bCs/>
              </w:rPr>
              <w:t>Present Grade:</w:t>
            </w:r>
            <w:r>
              <w:tab/>
            </w:r>
            <w:sdt>
              <w:sdtPr>
                <w:rPr>
                  <w:rStyle w:val="Style4"/>
                  <w:rFonts w:asciiTheme="minorHAnsi" w:hAnsiTheme="minorHAnsi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5418B6" w:rsidRPr="506F9ACF">
                  <w:rPr>
                    <w:rStyle w:val="Style4"/>
                    <w:rFonts w:asciiTheme="minorHAnsi" w:hAnsiTheme="minorHAnsi"/>
                  </w:rPr>
                  <w:t>8</w:t>
                </w:r>
              </w:sdtContent>
            </w:sdt>
          </w:p>
        </w:tc>
      </w:tr>
      <w:tr w:rsidR="00A02069" w:rsidRPr="0065072A" w14:paraId="700F4F90" w14:textId="77777777" w:rsidTr="506F9ACF">
        <w:tc>
          <w:tcPr>
            <w:tcW w:w="9634" w:type="dxa"/>
            <w:gridSpan w:val="2"/>
            <w:vAlign w:val="center"/>
          </w:tcPr>
          <w:p w14:paraId="6A523D87" w14:textId="1DF9ECAF" w:rsidR="00A02069" w:rsidRPr="00124EFE" w:rsidRDefault="00A02069" w:rsidP="506F9ACF">
            <w:pPr>
              <w:spacing w:before="80" w:after="80"/>
              <w:rPr>
                <w:rStyle w:val="Style4"/>
                <w:rFonts w:asciiTheme="minorHAnsi" w:hAnsiTheme="minorHAnsi" w:cstheme="minorBidi"/>
              </w:rPr>
            </w:pPr>
            <w:r w:rsidRPr="506F9ACF">
              <w:rPr>
                <w:rFonts w:asciiTheme="minorHAnsi" w:hAnsiTheme="minorHAnsi" w:cstheme="minorBidi"/>
                <w:b/>
                <w:bCs/>
              </w:rPr>
              <w:t>Department/College:</w:t>
            </w:r>
            <w:r>
              <w:tab/>
            </w:r>
            <w:sdt>
              <w:sdtPr>
                <w:rPr>
                  <w:rStyle w:val="Style4"/>
                  <w:rFonts w:asciiTheme="minorHAnsi" w:hAnsiTheme="minorHAnsi" w:cstheme="minorBidi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A7FBD" w:rsidRPr="506F9ACF">
                  <w:rPr>
                    <w:rStyle w:val="Style4"/>
                    <w:rFonts w:asciiTheme="minorHAnsi" w:hAnsiTheme="minorHAnsi" w:cstheme="minorBidi"/>
                  </w:rPr>
                  <w:t>Faculty Office,</w:t>
                </w:r>
                <w:r w:rsidR="00BD4C11" w:rsidRPr="506F9ACF">
                  <w:rPr>
                    <w:rStyle w:val="Style4"/>
                    <w:rFonts w:asciiTheme="minorHAnsi" w:hAnsiTheme="minorHAnsi" w:cstheme="minorBidi"/>
                  </w:rPr>
                  <w:t xml:space="preserve"> F</w:t>
                </w:r>
                <w:r w:rsidR="000C334F" w:rsidRPr="506F9ACF">
                  <w:rPr>
                    <w:rStyle w:val="Style4"/>
                    <w:rFonts w:asciiTheme="minorHAnsi" w:hAnsiTheme="minorHAnsi" w:cstheme="minorBidi"/>
                  </w:rPr>
                  <w:t xml:space="preserve">aculty of </w:t>
                </w:r>
                <w:r w:rsidR="00A9442A" w:rsidRPr="506F9ACF">
                  <w:rPr>
                    <w:rStyle w:val="Style4"/>
                    <w:rFonts w:asciiTheme="minorHAnsi" w:hAnsiTheme="minorHAnsi" w:cstheme="minorBidi"/>
                  </w:rPr>
                  <w:t>Health &amp; Medicine (FHM)</w:t>
                </w:r>
              </w:sdtContent>
            </w:sdt>
          </w:p>
        </w:tc>
      </w:tr>
      <w:tr w:rsidR="005418B6" w:rsidRPr="0065072A" w14:paraId="76535433" w14:textId="77777777" w:rsidTr="506F9ACF">
        <w:tc>
          <w:tcPr>
            <w:tcW w:w="9634" w:type="dxa"/>
            <w:gridSpan w:val="2"/>
          </w:tcPr>
          <w:p w14:paraId="74478201" w14:textId="1CC1FB56" w:rsidR="005418B6" w:rsidRPr="00124EFE" w:rsidRDefault="005418B6" w:rsidP="506F9ACF">
            <w:pPr>
              <w:spacing w:before="80" w:after="80"/>
              <w:rPr>
                <w:rFonts w:asciiTheme="minorHAnsi" w:hAnsiTheme="minorHAnsi" w:cstheme="minorBidi"/>
                <w:b/>
                <w:bCs/>
              </w:rPr>
            </w:pPr>
            <w:bookmarkStart w:id="0" w:name="_Int_NKsmgviB"/>
            <w:r w:rsidRPr="506F9ACF">
              <w:rPr>
                <w:rFonts w:asciiTheme="minorHAnsi" w:hAnsiTheme="minorHAnsi" w:cstheme="minorBidi"/>
                <w:b/>
                <w:bCs/>
              </w:rPr>
              <w:t>Directly responsible</w:t>
            </w:r>
            <w:bookmarkEnd w:id="0"/>
            <w:r w:rsidRPr="506F9ACF">
              <w:rPr>
                <w:rFonts w:asciiTheme="minorHAnsi" w:hAnsiTheme="minorHAnsi" w:cstheme="minorBidi"/>
                <w:b/>
                <w:bCs/>
              </w:rPr>
              <w:t xml:space="preserve"> to</w:t>
            </w:r>
            <w:r w:rsidR="007F20CC" w:rsidRPr="506F9ACF">
              <w:rPr>
                <w:rFonts w:asciiTheme="minorHAnsi" w:hAnsiTheme="minorHAnsi" w:cstheme="minorBidi"/>
                <w:b/>
                <w:bCs/>
              </w:rPr>
              <w:t xml:space="preserve">: </w:t>
            </w:r>
            <w:r w:rsidR="00A9442A" w:rsidRPr="506F9ACF">
              <w:rPr>
                <w:rFonts w:asciiTheme="minorHAnsi" w:hAnsiTheme="minorHAnsi" w:cstheme="minorBidi"/>
              </w:rPr>
              <w:t xml:space="preserve">Head of Faculty Operations </w:t>
            </w:r>
            <w:r w:rsidR="007F20CC" w:rsidRPr="506F9ACF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506F9ACF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A02069" w:rsidRPr="0065072A" w14:paraId="51039BAA" w14:textId="77777777" w:rsidTr="506F9ACF">
        <w:trPr>
          <w:trHeight w:val="482"/>
        </w:trPr>
        <w:tc>
          <w:tcPr>
            <w:tcW w:w="9634" w:type="dxa"/>
            <w:gridSpan w:val="2"/>
            <w:vAlign w:val="center"/>
          </w:tcPr>
          <w:p w14:paraId="166C3A41" w14:textId="26915FD6" w:rsidR="00A02069" w:rsidRPr="0065072A" w:rsidRDefault="005418B6" w:rsidP="506F9ACF">
            <w:pPr>
              <w:spacing w:before="80" w:after="80"/>
              <w:rPr>
                <w:rStyle w:val="Style4"/>
                <w:rFonts w:asciiTheme="minorHAnsi" w:hAnsiTheme="minorHAnsi"/>
              </w:rPr>
            </w:pPr>
            <w:r w:rsidRPr="506F9ACF">
              <w:rPr>
                <w:rFonts w:asciiTheme="minorHAnsi" w:hAnsiTheme="minorHAnsi" w:cstheme="minorBidi"/>
                <w:b/>
                <w:bCs/>
              </w:rPr>
              <w:t>Supervisory responsibility for</w:t>
            </w:r>
            <w:r w:rsidR="00A02069" w:rsidRPr="506F9ACF">
              <w:rPr>
                <w:rFonts w:asciiTheme="minorHAnsi" w:hAnsiTheme="minorHAnsi"/>
                <w:b/>
                <w:bCs/>
              </w:rPr>
              <w:t>:</w:t>
            </w:r>
            <w:r>
              <w:tab/>
            </w:r>
            <w:r w:rsidR="00844C15" w:rsidRPr="506F9AC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Style w:val="Style4"/>
                      <w:rFonts w:asciiTheme="minorHAnsi" w:hAnsiTheme="minorHAnsi"/>
                    </w:rPr>
                    <w:alias w:val="Job Title"/>
                    <w:tag w:val="Job Title"/>
                    <w:id w:val="-1004825215"/>
                    <w:placeholder>
                      <w:docPart w:val="D6360C9A824346F993C35D51EBB54F9D"/>
                    </w:placeholder>
                  </w:sdtPr>
                  <w:sdtEndPr>
                    <w:rPr>
                      <w:rStyle w:val="DefaultParagraphFont"/>
                      <w:b/>
                      <w:bCs/>
                    </w:rPr>
                  </w:sdtEndPr>
                  <w:sdtContent>
                    <w:r w:rsidR="000C334F" w:rsidRPr="506F9ACF">
                      <w:rPr>
                        <w:rStyle w:val="Style4"/>
                        <w:rFonts w:asciiTheme="minorHAnsi" w:hAnsiTheme="minorHAnsi"/>
                      </w:rPr>
                      <w:t xml:space="preserve">Student Programmes Officers (SPOs) (jointly with </w:t>
                    </w:r>
                    <w:r w:rsidR="00834842" w:rsidRPr="506F9ACF">
                      <w:rPr>
                        <w:rStyle w:val="Style4"/>
                        <w:rFonts w:asciiTheme="minorHAnsi" w:hAnsiTheme="minorHAnsi"/>
                      </w:rPr>
                      <w:t>Heads of Departments</w:t>
                    </w:r>
                    <w:r w:rsidR="000C334F" w:rsidRPr="506F9ACF">
                      <w:rPr>
                        <w:rStyle w:val="Style4"/>
                        <w:rFonts w:asciiTheme="minorHAnsi" w:hAnsiTheme="minorHAnsi"/>
                      </w:rPr>
                      <w:t xml:space="preserve">), </w:t>
                    </w:r>
                    <w:r w:rsidR="007F20CC" w:rsidRPr="506F9ACF">
                      <w:rPr>
                        <w:rStyle w:val="Style4"/>
                        <w:rFonts w:asciiTheme="minorHAnsi" w:hAnsiTheme="minorHAnsi"/>
                      </w:rPr>
                      <w:t>Quality Assurance and Enhancement</w:t>
                    </w:r>
                    <w:r w:rsidR="00BD4C11" w:rsidRPr="506F9ACF">
                      <w:rPr>
                        <w:rStyle w:val="Style4"/>
                        <w:rFonts w:asciiTheme="minorHAnsi" w:hAnsiTheme="minorHAnsi"/>
                      </w:rPr>
                      <w:t xml:space="preserve"> Manager</w:t>
                    </w:r>
                    <w:r w:rsidR="00124EFE" w:rsidRPr="506F9ACF">
                      <w:rPr>
                        <w:rStyle w:val="Style4"/>
                        <w:rFonts w:asciiTheme="minorHAnsi" w:hAnsiTheme="minorHAnsi"/>
                      </w:rPr>
                      <w:t>;</w:t>
                    </w:r>
                    <w:r w:rsidR="001C2401" w:rsidRPr="506F9ACF">
                      <w:rPr>
                        <w:rStyle w:val="Style4"/>
                        <w:rFonts w:asciiTheme="minorHAnsi" w:hAnsiTheme="minorHAnsi"/>
                      </w:rPr>
                      <w:t xml:space="preserve"> Postgraduate Programme Coordinators; Postgraduate Programme Assistant </w:t>
                    </w:r>
                  </w:sdtContent>
                </w:sdt>
              </w:sdtContent>
            </w:sdt>
          </w:p>
        </w:tc>
      </w:tr>
      <w:tr w:rsidR="00A02069" w:rsidRPr="0065072A" w14:paraId="2588EE9D" w14:textId="77777777" w:rsidTr="506F9ACF">
        <w:tc>
          <w:tcPr>
            <w:tcW w:w="9634" w:type="dxa"/>
            <w:gridSpan w:val="2"/>
            <w:tcBorders>
              <w:bottom w:val="nil"/>
            </w:tcBorders>
            <w:vAlign w:val="center"/>
          </w:tcPr>
          <w:p w14:paraId="42648682" w14:textId="1655702C" w:rsidR="008227E0" w:rsidRPr="00E4547F" w:rsidRDefault="00A02069" w:rsidP="506F9ACF">
            <w:pPr>
              <w:spacing w:before="80" w:after="80"/>
              <w:rPr>
                <w:rFonts w:asciiTheme="minorHAnsi" w:hAnsiTheme="minorHAnsi"/>
                <w:b/>
                <w:bCs/>
              </w:rPr>
            </w:pPr>
            <w:r w:rsidRPr="506F9ACF">
              <w:rPr>
                <w:rFonts w:asciiTheme="minorHAnsi" w:hAnsiTheme="minorHAnsi"/>
                <w:b/>
                <w:bCs/>
              </w:rPr>
              <w:t>Other contacts</w:t>
            </w:r>
          </w:p>
        </w:tc>
      </w:tr>
      <w:tr w:rsidR="00DC3206" w:rsidRPr="0065072A" w14:paraId="6AE10B93" w14:textId="77777777" w:rsidTr="506F9ACF"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39611" w14:textId="01F91BBE" w:rsidR="00DC3206" w:rsidRPr="004E1122" w:rsidRDefault="00DC3206" w:rsidP="506F9ACF">
            <w:pPr>
              <w:spacing w:before="80" w:after="80"/>
              <w:jc w:val="lef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Internal:</w:t>
            </w:r>
            <w:r w:rsidR="00844C15"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Bidi"/>
                  <w:color w:val="000000" w:themeColor="text1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sdt>
                  <w:sdtPr>
                    <w:rPr>
                      <w:rStyle w:val="Style4"/>
                      <w:rFonts w:asciiTheme="minorHAnsi" w:hAnsiTheme="minorHAnsi" w:cstheme="minorBidi"/>
                      <w:color w:val="000000" w:themeColor="text1"/>
                    </w:rPr>
                    <w:id w:val="1390918555"/>
                    <w:placeholder>
                      <w:docPart w:val="365352636B7441718B4F57A2C2A328DE"/>
                    </w:placeholder>
                  </w:sdtPr>
                  <w:sdtEndPr>
                    <w:rPr>
                      <w:rStyle w:val="DefaultParagraphFont"/>
                      <w:b/>
                      <w:bCs/>
                    </w:rPr>
                  </w:sdtEndPr>
                  <w:sdtContent>
                    <w:r w:rsidR="001E6D13" w:rsidRPr="506F9ACF">
                      <w:rPr>
                        <w:rStyle w:val="Style4"/>
                        <w:rFonts w:asciiTheme="minorHAnsi" w:hAnsiTheme="minorHAnsi" w:cstheme="minorBidi"/>
                        <w:color w:val="000000" w:themeColor="text1"/>
                      </w:rPr>
                      <w:t xml:space="preserve">Faculty Executive Dean, Faculty </w:t>
                    </w:r>
                    <w:r w:rsidR="001E6D13" w:rsidRPr="506F9ACF">
                      <w:rPr>
                        <w:rFonts w:asciiTheme="minorHAnsi" w:hAnsiTheme="minorHAnsi" w:cstheme="minorBidi"/>
                        <w:color w:val="000000" w:themeColor="text1"/>
                      </w:rPr>
                      <w:t>Associate Dean for Education,</w:t>
                    </w:r>
                    <w:r w:rsidR="001E6D13" w:rsidRPr="506F9ACF">
                      <w:rPr>
                        <w:rStyle w:val="Style4"/>
                        <w:rFonts w:asciiTheme="minorHAnsi" w:hAnsiTheme="minorHAnsi" w:cstheme="minorBidi"/>
                        <w:color w:val="000000" w:themeColor="text1"/>
                      </w:rPr>
                      <w:t xml:space="preserve"> other Faculty Associate Deans</w:t>
                    </w:r>
                    <w:r w:rsidR="001E6D13" w:rsidRPr="506F9ACF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, , Faculty Director of Postgraduate Research and </w:t>
                    </w:r>
                    <w:r w:rsidR="00AE107E" w:rsidRPr="506F9ACF">
                      <w:rPr>
                        <w:rFonts w:asciiTheme="minorHAnsi" w:hAnsiTheme="minorHAnsi" w:cstheme="minorBidi"/>
                        <w:color w:val="000000" w:themeColor="text1"/>
                      </w:rPr>
                      <w:t>Research</w:t>
                    </w:r>
                    <w:r w:rsidR="001E6D13" w:rsidRPr="506F9ACF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 Training, Heads of Department</w:t>
                    </w:r>
                    <w:r w:rsidR="009E3225" w:rsidRPr="506F9ACF">
                      <w:rPr>
                        <w:rFonts w:asciiTheme="minorHAnsi" w:hAnsiTheme="minorHAnsi" w:cstheme="minorBidi"/>
                        <w:color w:val="000000" w:themeColor="text1"/>
                      </w:rPr>
                      <w:t>s</w:t>
                    </w:r>
                    <w:r w:rsidR="001E6D13" w:rsidRPr="506F9ACF">
                      <w:rPr>
                        <w:rFonts w:asciiTheme="minorHAnsi" w:hAnsiTheme="minorHAnsi" w:cstheme="minorBidi"/>
                        <w:color w:val="000000" w:themeColor="text1"/>
                      </w:rPr>
                      <w:t>, Department UG and PG Directors, Departmental Officers</w:t>
                    </w:r>
                    <w:r w:rsidR="001E6D13" w:rsidRPr="506F9ACF">
                      <w:rPr>
                        <w:rStyle w:val="Style4"/>
                        <w:rFonts w:asciiTheme="minorHAnsi" w:hAnsiTheme="minorHAnsi" w:cstheme="minorBidi"/>
                        <w:color w:val="000000" w:themeColor="text1"/>
                      </w:rPr>
                      <w:t xml:space="preserve"> and other academic and professional services staff based in the Faculty, staff in Professional Services Divisions (particularly Student and Education Services), Students and Student Representatives,</w:t>
                    </w:r>
                    <w:r w:rsidR="001E6D13" w:rsidRPr="506F9ACF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 </w:t>
                    </w:r>
                    <w:r w:rsidR="2BA72356" w:rsidRPr="506F9ACF">
                      <w:rPr>
                        <w:rFonts w:asciiTheme="minorHAnsi" w:hAnsiTheme="minorHAnsi" w:cstheme="minorBidi"/>
                        <w:color w:val="000000" w:themeColor="text1"/>
                      </w:rPr>
                      <w:t>LUSU (Lancaster University Students Union)</w:t>
                    </w:r>
                    <w:r w:rsidR="001E6D13" w:rsidRPr="506F9ACF">
                      <w:rPr>
                        <w:rFonts w:asciiTheme="minorHAnsi" w:hAnsiTheme="minorHAnsi" w:cstheme="minorBidi"/>
                        <w:color w:val="000000" w:themeColor="text1"/>
                      </w:rPr>
                      <w:t>, Colleges, Library.</w:t>
                    </w:r>
                  </w:sdtContent>
                </w:sdt>
              </w:sdtContent>
            </w:sdt>
          </w:p>
        </w:tc>
      </w:tr>
      <w:tr w:rsidR="00DC3206" w:rsidRPr="007F20CC" w14:paraId="79AF847F" w14:textId="77777777" w:rsidTr="506F9ACF">
        <w:tc>
          <w:tcPr>
            <w:tcW w:w="9634" w:type="dxa"/>
            <w:gridSpan w:val="2"/>
            <w:tcBorders>
              <w:top w:val="nil"/>
            </w:tcBorders>
            <w:vAlign w:val="center"/>
          </w:tcPr>
          <w:p w14:paraId="6CF7CE3A" w14:textId="449D1E3F" w:rsidR="00DC3206" w:rsidRPr="00D76F66" w:rsidRDefault="00DC3206" w:rsidP="506F9ACF">
            <w:pPr>
              <w:spacing w:before="80" w:after="80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External: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Bidi"/>
                  <w:color w:val="000000" w:themeColor="text1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E6D13" w:rsidRPr="506F9ACF">
                  <w:rPr>
                    <w:rStyle w:val="Style4"/>
                    <w:rFonts w:asciiTheme="minorHAnsi" w:hAnsiTheme="minorHAnsi" w:cstheme="minorBidi"/>
                    <w:color w:val="000000" w:themeColor="text1"/>
                  </w:rPr>
                  <w:t>A</w:t>
                </w:r>
                <w:r w:rsidR="001E6D13" w:rsidRPr="506F9ACF">
                  <w:rPr>
                    <w:rFonts w:asciiTheme="minorHAnsi" w:hAnsiTheme="minorHAnsi" w:cstheme="minorBidi"/>
                    <w:color w:val="000000" w:themeColor="text1"/>
                  </w:rPr>
                  <w:t xml:space="preserve">cademic and professional services at LU partner institutions, External agencies, Professional associations (such as </w:t>
                </w:r>
                <w:r w:rsidR="45D02E20" w:rsidRPr="506F9ACF">
                  <w:rPr>
                    <w:rFonts w:asciiTheme="minorHAnsi" w:hAnsiTheme="minorHAnsi" w:cstheme="minorBidi"/>
                    <w:color w:val="000000" w:themeColor="text1"/>
                  </w:rPr>
                  <w:t>AHEP (Association of Higher Education Professionals)</w:t>
                </w:r>
                <w:r w:rsidR="001E6D13" w:rsidRPr="506F9ACF">
                  <w:rPr>
                    <w:rFonts w:asciiTheme="minorHAnsi" w:hAnsiTheme="minorHAnsi" w:cstheme="minorBidi"/>
                    <w:color w:val="000000" w:themeColor="text1"/>
                  </w:rPr>
                  <w:t xml:space="preserve">) and other sector bodies; </w:t>
                </w:r>
                <w:r w:rsidR="005D114C" w:rsidRPr="506F9ACF">
                  <w:rPr>
                    <w:rFonts w:asciiTheme="minorHAnsi" w:hAnsiTheme="minorHAnsi" w:cstheme="minorBidi"/>
                    <w:color w:val="000000" w:themeColor="text1"/>
                  </w:rPr>
                  <w:t xml:space="preserve">international partners; </w:t>
                </w:r>
                <w:r w:rsidR="001E6D13" w:rsidRPr="506F9ACF">
                  <w:rPr>
                    <w:rFonts w:asciiTheme="minorHAnsi" w:hAnsiTheme="minorHAnsi" w:cstheme="minorBidi"/>
                    <w:color w:val="000000" w:themeColor="text1"/>
                  </w:rPr>
                  <w:t>other institutions and organisations as appropriate</w:t>
                </w:r>
              </w:sdtContent>
            </w:sdt>
          </w:p>
        </w:tc>
      </w:tr>
      <w:tr w:rsidR="00A02069" w:rsidRPr="007D1467" w14:paraId="584F018B" w14:textId="77777777" w:rsidTr="506F9ACF">
        <w:tc>
          <w:tcPr>
            <w:tcW w:w="9634" w:type="dxa"/>
            <w:gridSpan w:val="2"/>
            <w:vAlign w:val="center"/>
          </w:tcPr>
          <w:p w14:paraId="7D0C08AB" w14:textId="69680611" w:rsidR="005418B6" w:rsidRPr="00AE107E" w:rsidRDefault="007F20CC" w:rsidP="506F9ACF">
            <w:pPr>
              <w:spacing w:before="80" w:after="8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Role </w:t>
            </w:r>
            <w:r w:rsidR="003B0C10"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O</w:t>
            </w:r>
            <w:r w:rsidR="00D76F66"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verview:</w:t>
            </w:r>
          </w:p>
          <w:p w14:paraId="3B417BCA" w14:textId="28CFCC5A" w:rsidR="005D114C" w:rsidRPr="009E3225" w:rsidRDefault="005D114C" w:rsidP="506F9ACF">
            <w:p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The Faculty Education </w:t>
            </w:r>
            <w:r w:rsidR="00A01866" w:rsidRPr="506F9ACF">
              <w:rPr>
                <w:rFonts w:asciiTheme="minorHAnsi" w:hAnsiTheme="minorHAnsi" w:cstheme="minorBidi"/>
                <w:color w:val="000000" w:themeColor="text1"/>
              </w:rPr>
              <w:t>Services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Manager will:</w:t>
            </w:r>
          </w:p>
          <w:p w14:paraId="1634D219" w14:textId="10E42EA2" w:rsidR="00EC6AAA" w:rsidRPr="009E3225" w:rsidRDefault="00124EFE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>Work closely with Heads of Departments to p</w:t>
            </w:r>
            <w:r w:rsidR="007F20CC" w:rsidRPr="506F9ACF">
              <w:rPr>
                <w:rFonts w:asciiTheme="minorHAnsi" w:hAnsiTheme="minorHAnsi" w:cstheme="minorBidi"/>
                <w:color w:val="000000" w:themeColor="text1"/>
              </w:rPr>
              <w:t xml:space="preserve">rovide cross faculty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professional services</w:t>
            </w:r>
            <w:r w:rsidR="007F20CC" w:rsidRPr="506F9ACF">
              <w:rPr>
                <w:rFonts w:asciiTheme="minorHAnsi" w:hAnsiTheme="minorHAnsi" w:cstheme="minorBidi"/>
                <w:color w:val="000000" w:themeColor="text1"/>
              </w:rPr>
              <w:t xml:space="preserve"> leadership of programme administration</w:t>
            </w:r>
            <w:r w:rsidR="00EC6AAA" w:rsidRPr="506F9ACF">
              <w:rPr>
                <w:rFonts w:asciiTheme="minorHAnsi" w:hAnsiTheme="minorHAnsi" w:cstheme="minorBidi"/>
                <w:color w:val="000000" w:themeColor="text1"/>
              </w:rPr>
              <w:t xml:space="preserve"> and </w:t>
            </w:r>
            <w:r w:rsidR="00BD4C11" w:rsidRPr="506F9ACF">
              <w:rPr>
                <w:rFonts w:asciiTheme="minorHAnsi" w:hAnsiTheme="minorHAnsi" w:cstheme="minorBidi"/>
                <w:color w:val="000000" w:themeColor="text1"/>
              </w:rPr>
              <w:t>department</w:t>
            </w:r>
            <w:r w:rsidR="000C334F" w:rsidRPr="506F9ACF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="000C334F" w:rsidRPr="506F9ACF">
              <w:rPr>
                <w:rFonts w:asciiTheme="minorHAnsi" w:hAnsiTheme="minorHAnsi" w:cstheme="minorBidi"/>
              </w:rPr>
              <w:t>l</w:t>
            </w:r>
            <w:r w:rsidR="00F067F0" w:rsidRPr="506F9ACF">
              <w:rPr>
                <w:rFonts w:asciiTheme="minorHAnsi" w:hAnsiTheme="minorHAnsi" w:cstheme="minorBidi"/>
                <w:color w:val="000000" w:themeColor="text1"/>
              </w:rPr>
              <w:t xml:space="preserve"> education</w:t>
            </w:r>
            <w:r w:rsidR="00EC6AAA" w:rsidRPr="506F9ACF">
              <w:rPr>
                <w:rFonts w:asciiTheme="minorHAnsi" w:hAnsiTheme="minorHAnsi" w:cstheme="minorBidi"/>
                <w:color w:val="000000" w:themeColor="text1"/>
              </w:rPr>
              <w:t xml:space="preserve"> services to ensure 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>harmonization</w:t>
            </w:r>
            <w:r w:rsidR="00EC6AAA" w:rsidRPr="506F9ACF">
              <w:rPr>
                <w:rFonts w:asciiTheme="minorHAnsi" w:hAnsiTheme="minorHAnsi" w:cstheme="minorBidi"/>
                <w:color w:val="000000" w:themeColor="text1"/>
              </w:rPr>
              <w:t xml:space="preserve">, effective use of resources and to provide an excellent </w:t>
            </w:r>
            <w:r w:rsidR="007F20CC" w:rsidRPr="506F9ACF">
              <w:rPr>
                <w:rFonts w:asciiTheme="minorHAnsi" w:hAnsiTheme="minorHAnsi" w:cstheme="minorBidi"/>
                <w:color w:val="000000" w:themeColor="text1"/>
              </w:rPr>
              <w:t>student</w:t>
            </w:r>
            <w:r w:rsidR="0081333B" w:rsidRPr="506F9ACF">
              <w:rPr>
                <w:rFonts w:asciiTheme="minorHAnsi" w:hAnsiTheme="minorHAnsi" w:cstheme="minorBidi"/>
                <w:color w:val="000000" w:themeColor="text1"/>
              </w:rPr>
              <w:t xml:space="preserve"> and staff</w:t>
            </w:r>
            <w:r w:rsidR="007F20CC" w:rsidRPr="506F9ACF">
              <w:rPr>
                <w:rFonts w:asciiTheme="minorHAnsi" w:hAnsiTheme="minorHAnsi" w:cstheme="minorBidi"/>
                <w:color w:val="000000" w:themeColor="text1"/>
              </w:rPr>
              <w:t xml:space="preserve"> experienc</w:t>
            </w:r>
            <w:r w:rsidR="00EC6AAA" w:rsidRPr="506F9ACF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48545875" w:rsidRPr="506F9ACF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</w:p>
          <w:p w14:paraId="2C5AC43F" w14:textId="07D87608" w:rsidR="007F20CC" w:rsidRPr="009E3225" w:rsidRDefault="00EC6AAA" w:rsidP="506F9ACF">
            <w:pPr>
              <w:pStyle w:val="ListParagraph"/>
              <w:numPr>
                <w:ilvl w:val="1"/>
                <w:numId w:val="29"/>
              </w:numPr>
              <w:jc w:val="left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This will include</w:t>
            </w:r>
            <w:r w:rsidR="007F20CC" w:rsidRPr="506F9ACF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 areas such as transition, registration, module enrolment, teaching and assessment timetabling, student attendance and </w:t>
            </w:r>
            <w:r w:rsidR="00E27AED" w:rsidRPr="506F9ACF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engagement</w:t>
            </w:r>
            <w:r w:rsidR="007F20CC" w:rsidRPr="506F9ACF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, student support and programme administration, assessment board outcomes and experience, student events</w:t>
            </w:r>
            <w:r w:rsidR="002A3650" w:rsidRPr="506F9ACF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 and compliance</w:t>
            </w:r>
            <w:r w:rsidR="007F20CC" w:rsidRPr="506F9ACF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.</w:t>
            </w:r>
          </w:p>
          <w:p w14:paraId="109BE0D2" w14:textId="32CE2C1E" w:rsidR="0081333B" w:rsidRPr="009E3225" w:rsidRDefault="007F20CC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Work in </w:t>
            </w:r>
            <w:r w:rsidR="00BF4DE8" w:rsidRPr="506F9ACF">
              <w:rPr>
                <w:rFonts w:asciiTheme="minorHAnsi" w:hAnsiTheme="minorHAnsi" w:cstheme="minorBidi"/>
                <w:color w:val="000000" w:themeColor="text1"/>
              </w:rPr>
              <w:t xml:space="preserve">close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partnership </w:t>
            </w:r>
            <w:r w:rsidR="0081333B" w:rsidRPr="506F9ACF">
              <w:rPr>
                <w:rFonts w:asciiTheme="minorHAnsi" w:hAnsiTheme="minorHAnsi" w:cstheme="minorBidi"/>
                <w:color w:val="000000" w:themeColor="text1"/>
              </w:rPr>
              <w:t xml:space="preserve">with </w:t>
            </w:r>
            <w:r w:rsidR="001E6D13" w:rsidRPr="506F9ACF">
              <w:rPr>
                <w:rFonts w:asciiTheme="minorHAnsi" w:hAnsiTheme="minorHAnsi" w:cstheme="minorBidi"/>
                <w:color w:val="000000" w:themeColor="text1"/>
              </w:rPr>
              <w:t>t</w:t>
            </w:r>
            <w:r w:rsidR="001E6D13" w:rsidRPr="506F9ACF">
              <w:rPr>
                <w:rFonts w:asciiTheme="minorHAnsi" w:hAnsiTheme="minorHAnsi" w:cstheme="minorBidi"/>
              </w:rPr>
              <w:t xml:space="preserve">he </w:t>
            </w:r>
            <w:r w:rsidR="00BF4DE8" w:rsidRPr="506F9ACF">
              <w:rPr>
                <w:rFonts w:asciiTheme="minorHAnsi" w:hAnsiTheme="minorHAnsi" w:cstheme="minorBidi"/>
                <w:color w:val="000000" w:themeColor="text1"/>
              </w:rPr>
              <w:t>Associate Dean</w:t>
            </w:r>
            <w:r w:rsidR="001E6D13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1E6D13" w:rsidRPr="506F9ACF">
              <w:rPr>
                <w:rFonts w:asciiTheme="minorHAnsi" w:hAnsiTheme="minorHAnsi" w:cstheme="minorBidi"/>
              </w:rPr>
              <w:t xml:space="preserve">for </w:t>
            </w:r>
            <w:r w:rsidR="7401B468" w:rsidRPr="506F9ACF">
              <w:rPr>
                <w:rFonts w:asciiTheme="minorHAnsi" w:hAnsiTheme="minorHAnsi" w:cstheme="minorBidi"/>
              </w:rPr>
              <w:t>Education and</w:t>
            </w:r>
            <w:r w:rsidR="003812C7" w:rsidRPr="506F9ACF">
              <w:rPr>
                <w:rFonts w:asciiTheme="minorHAnsi" w:hAnsiTheme="minorHAnsi" w:cstheme="minorBidi"/>
                <w:color w:val="000000" w:themeColor="text1"/>
              </w:rPr>
              <w:t xml:space="preserve"> Faculty Director of Postgraduate Research and Research Training </w:t>
            </w:r>
            <w:r w:rsidR="003E1B7F" w:rsidRPr="506F9ACF">
              <w:rPr>
                <w:rFonts w:asciiTheme="minorHAnsi" w:hAnsiTheme="minorHAnsi" w:cstheme="minorBidi"/>
                <w:color w:val="000000" w:themeColor="text1"/>
              </w:rPr>
              <w:t xml:space="preserve">to </w:t>
            </w:r>
            <w:r w:rsidR="00BF4DE8" w:rsidRPr="506F9ACF">
              <w:rPr>
                <w:rFonts w:asciiTheme="minorHAnsi" w:hAnsiTheme="minorHAnsi" w:cstheme="minorBidi"/>
                <w:color w:val="000000" w:themeColor="text1"/>
              </w:rPr>
              <w:t xml:space="preserve">support the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develop</w:t>
            </w:r>
            <w:r w:rsidR="00BF4DE8" w:rsidRPr="506F9ACF">
              <w:rPr>
                <w:rFonts w:asciiTheme="minorHAnsi" w:hAnsiTheme="minorHAnsi" w:cstheme="minorBidi"/>
                <w:color w:val="000000" w:themeColor="text1"/>
              </w:rPr>
              <w:t>ment and impl</w:t>
            </w:r>
            <w:r w:rsidR="003F45BE" w:rsidRPr="506F9ACF">
              <w:rPr>
                <w:rFonts w:asciiTheme="minorHAnsi" w:hAnsiTheme="minorHAnsi" w:cstheme="minorBidi"/>
                <w:color w:val="000000" w:themeColor="text1"/>
              </w:rPr>
              <w:t>ementatio</w:t>
            </w:r>
            <w:r w:rsidR="00BF4DE8" w:rsidRPr="506F9ACF">
              <w:rPr>
                <w:rFonts w:asciiTheme="minorHAnsi" w:hAnsiTheme="minorHAnsi" w:cstheme="minorBidi"/>
                <w:color w:val="000000" w:themeColor="text1"/>
              </w:rPr>
              <w:t>n of education strategies and operational plans</w:t>
            </w:r>
            <w:r w:rsidR="000F552F"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278BF826" w14:textId="740C06FB" w:rsidR="0081333B" w:rsidRPr="009E3225" w:rsidRDefault="0081333B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Work collaboratively with </w:t>
            </w:r>
            <w:r w:rsidR="00124EFE" w:rsidRPr="506F9ACF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00124EFE" w:rsidRPr="506F9ACF">
              <w:rPr>
                <w:rFonts w:asciiTheme="minorHAnsi" w:hAnsiTheme="minorHAnsi" w:cstheme="minorBidi"/>
              </w:rPr>
              <w:t>rofessional services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BD4C11" w:rsidRPr="506F9ACF">
              <w:rPr>
                <w:rFonts w:asciiTheme="minorHAnsi" w:hAnsiTheme="minorHAnsi" w:cstheme="minorBidi"/>
                <w:color w:val="000000" w:themeColor="text1"/>
              </w:rPr>
              <w:t xml:space="preserve">departmental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teams</w:t>
            </w:r>
            <w:r w:rsidR="00330B12" w:rsidRPr="506F9ACF">
              <w:rPr>
                <w:rFonts w:asciiTheme="minorHAnsi" w:hAnsiTheme="minorHAnsi" w:cstheme="minorBidi"/>
                <w:color w:val="000000" w:themeColor="text1"/>
              </w:rPr>
              <w:t xml:space="preserve"> and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provide a </w:t>
            </w:r>
            <w:r w:rsidR="3E5E05BC" w:rsidRPr="506F9ACF">
              <w:rPr>
                <w:rFonts w:asciiTheme="minorHAnsi" w:hAnsiTheme="minorHAnsi" w:cstheme="minorBidi"/>
                <w:color w:val="000000" w:themeColor="text1"/>
              </w:rPr>
              <w:t>cross-faculty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voice to 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>develop and implement faculty solutions and improvements.</w:t>
            </w:r>
          </w:p>
          <w:p w14:paraId="38094F2E" w14:textId="0A381EBD" w:rsidR="0054454E" w:rsidRPr="009E3225" w:rsidRDefault="007F20CC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bookmarkStart w:id="1" w:name="_Int_6ZZu9XwV"/>
            <w:r w:rsidRPr="506F9ACF">
              <w:rPr>
                <w:rFonts w:asciiTheme="minorHAnsi" w:hAnsiTheme="minorHAnsi" w:cstheme="minorBidi"/>
                <w:color w:val="000000" w:themeColor="text1"/>
              </w:rPr>
              <w:t>Be the primary point of contact with Student and Education Services</w:t>
            </w:r>
            <w:r w:rsidR="00124EFE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124EFE" w:rsidRPr="506F9ACF">
              <w:rPr>
                <w:rFonts w:asciiTheme="minorHAnsi" w:hAnsiTheme="minorHAnsi" w:cstheme="minorBidi"/>
              </w:rPr>
              <w:t>(SES)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, ensuring </w:t>
            </w:r>
            <w:r w:rsidR="002A3650" w:rsidRPr="506F9ACF">
              <w:rPr>
                <w:rFonts w:asciiTheme="minorHAnsi" w:hAnsiTheme="minorHAnsi" w:cstheme="minorBidi"/>
                <w:color w:val="000000" w:themeColor="text1"/>
              </w:rPr>
              <w:t>close collaboration</w:t>
            </w:r>
            <w:r w:rsidR="007D1467" w:rsidRPr="506F9ACF">
              <w:rPr>
                <w:rFonts w:asciiTheme="minorHAnsi" w:hAnsiTheme="minorHAnsi" w:cstheme="minorBidi"/>
                <w:color w:val="000000" w:themeColor="text1"/>
              </w:rPr>
              <w:t xml:space="preserve"> and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 xml:space="preserve"> alignment </w:t>
            </w:r>
            <w:r w:rsidR="007D1467" w:rsidRPr="506F9ACF">
              <w:rPr>
                <w:rFonts w:asciiTheme="minorHAnsi" w:hAnsiTheme="minorHAnsi" w:cstheme="minorBidi"/>
                <w:color w:val="000000" w:themeColor="text1"/>
              </w:rPr>
              <w:t xml:space="preserve">for the purpose of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continuous improvement.</w:t>
            </w:r>
            <w:bookmarkEnd w:id="1"/>
          </w:p>
          <w:p w14:paraId="4D7D633D" w14:textId="514DFDAA" w:rsidR="007F20CC" w:rsidRPr="009E3225" w:rsidRDefault="007F20CC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Lead and support 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 xml:space="preserve">strategic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education change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 xml:space="preserve"> and continuous improvement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projects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7C9B2EEB" w14:textId="77777777" w:rsidR="007F20CC" w:rsidRPr="009E3225" w:rsidRDefault="007F20CC" w:rsidP="506F9AC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7F066401" w14:textId="1E3A8944" w:rsidR="005418B6" w:rsidRPr="009E3225" w:rsidRDefault="007F20CC" w:rsidP="506F9AC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Major Duties:</w:t>
            </w:r>
          </w:p>
          <w:p w14:paraId="46B0B94A" w14:textId="77777777" w:rsidR="007D1467" w:rsidRPr="009E3225" w:rsidRDefault="007D1467" w:rsidP="506F9AC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0786BDB2" w14:textId="5FA46E85" w:rsidR="007F20CC" w:rsidRPr="009E3225" w:rsidRDefault="007F20CC" w:rsidP="506F9AC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Programme Administration </w:t>
            </w:r>
            <w:r w:rsidR="000F552F"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and Student Services</w:t>
            </w:r>
          </w:p>
          <w:p w14:paraId="10D4EA06" w14:textId="53229463" w:rsidR="007F20CC" w:rsidRPr="009E3225" w:rsidRDefault="007F20CC" w:rsidP="506F9AC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4DD87737" w14:textId="48446004" w:rsidR="004F4F83" w:rsidRPr="009E3225" w:rsidRDefault="004F4F83" w:rsidP="506F9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Represent the Faculty within the University to influence and support the design and development of policies, </w:t>
            </w:r>
            <w:r w:rsidR="1C096466" w:rsidRPr="506F9ACF">
              <w:rPr>
                <w:rFonts w:asciiTheme="minorHAnsi" w:hAnsiTheme="minorHAnsi" w:cstheme="minorBidi"/>
                <w:color w:val="000000" w:themeColor="text1"/>
              </w:rPr>
              <w:t>processes,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and systems and to help identify digital solutions.</w:t>
            </w:r>
          </w:p>
          <w:p w14:paraId="5F14F55A" w14:textId="2A16E0DB" w:rsidR="004F4F83" w:rsidRPr="009E3225" w:rsidRDefault="004F4F83" w:rsidP="506F9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Lead the implementation of systems, </w:t>
            </w:r>
            <w:r w:rsidR="33711EEF" w:rsidRPr="506F9ACF">
              <w:rPr>
                <w:rFonts w:asciiTheme="minorHAnsi" w:hAnsiTheme="minorHAnsi" w:cstheme="minorBidi"/>
                <w:color w:val="000000" w:themeColor="text1"/>
              </w:rPr>
              <w:t>processes,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and solutions with a focus on harmonization, continuous improvement, </w:t>
            </w:r>
            <w:r w:rsidR="669101D2" w:rsidRPr="506F9ACF">
              <w:rPr>
                <w:rFonts w:asciiTheme="minorHAnsi" w:hAnsiTheme="minorHAnsi" w:cstheme="minorBidi"/>
                <w:color w:val="000000" w:themeColor="text1"/>
              </w:rPr>
              <w:t>innovation,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and best practice.</w:t>
            </w:r>
          </w:p>
          <w:p w14:paraId="216DE7EA" w14:textId="08221F74" w:rsidR="003F45BE" w:rsidRPr="009E3225" w:rsidRDefault="003F45BE" w:rsidP="506F9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>Promote a culture of user-led service design and development with a focus on student experience and student voice.</w:t>
            </w:r>
          </w:p>
          <w:p w14:paraId="729804F4" w14:textId="499E541B" w:rsidR="00071DE7" w:rsidRPr="009E3225" w:rsidRDefault="00071DE7" w:rsidP="506F9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lastRenderedPageBreak/>
              <w:t>Analyse and report on management information</w:t>
            </w:r>
            <w:r w:rsidR="00C56536" w:rsidRPr="506F9ACF">
              <w:rPr>
                <w:rFonts w:asciiTheme="minorHAnsi" w:hAnsiTheme="minorHAnsi" w:cstheme="minorBidi"/>
                <w:color w:val="000000" w:themeColor="text1"/>
              </w:rPr>
              <w:t xml:space="preserve">, including student feedback </w:t>
            </w:r>
            <w:r w:rsidR="000F552F" w:rsidRPr="506F9ACF">
              <w:rPr>
                <w:rFonts w:asciiTheme="minorHAnsi" w:hAnsiTheme="minorHAnsi" w:cstheme="minorBidi"/>
                <w:color w:val="000000" w:themeColor="text1"/>
              </w:rPr>
              <w:t xml:space="preserve">and rankings </w:t>
            </w:r>
            <w:r w:rsidR="00C56536" w:rsidRPr="506F9ACF">
              <w:rPr>
                <w:rFonts w:asciiTheme="minorHAnsi" w:hAnsiTheme="minorHAnsi" w:cstheme="minorBidi"/>
                <w:color w:val="000000" w:themeColor="text1"/>
              </w:rPr>
              <w:t>data,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to inform decision making</w:t>
            </w:r>
            <w:r w:rsidR="00C56536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to highlight areas for improvement.</w:t>
            </w:r>
          </w:p>
          <w:p w14:paraId="13C3A0D0" w14:textId="49EDCEF9" w:rsidR="00071DE7" w:rsidRPr="009E3225" w:rsidRDefault="00071DE7" w:rsidP="506F9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Develop strong, effective working relationships and provide </w:t>
            </w:r>
            <w:bookmarkStart w:id="2" w:name="_Int_Sk3mfcon"/>
            <w:r w:rsidRPr="506F9ACF">
              <w:rPr>
                <w:rFonts w:asciiTheme="minorHAnsi" w:hAnsiTheme="minorHAnsi" w:cstheme="minorBidi"/>
                <w:color w:val="000000" w:themeColor="text1"/>
              </w:rPr>
              <w:t>a high level</w:t>
            </w:r>
            <w:bookmarkEnd w:id="2"/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of support for student facing </w:t>
            </w:r>
            <w:r w:rsidR="00124EFE" w:rsidRPr="506F9ACF">
              <w:rPr>
                <w:rFonts w:asciiTheme="minorHAnsi" w:hAnsiTheme="minorHAnsi" w:cstheme="minorBidi"/>
                <w:color w:val="000000" w:themeColor="text1"/>
              </w:rPr>
              <w:t>professional services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teams to ensure the delivery of consistent and aligned student services.</w:t>
            </w:r>
          </w:p>
          <w:p w14:paraId="01527794" w14:textId="3FF51747" w:rsidR="00BF4DE8" w:rsidRPr="009E3225" w:rsidRDefault="004F4F83" w:rsidP="506F9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>Establish clear expectations and responsibilities</w:t>
            </w:r>
            <w:r w:rsidR="009740C9" w:rsidRPr="506F9ACF">
              <w:rPr>
                <w:rFonts w:asciiTheme="minorHAnsi" w:hAnsiTheme="minorHAnsi" w:cstheme="minorBidi"/>
                <w:color w:val="000000" w:themeColor="text1"/>
              </w:rPr>
              <w:t xml:space="preserve"> for the quality of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Faculty </w:t>
            </w:r>
            <w:r w:rsidR="00124EFE" w:rsidRPr="506F9ACF">
              <w:rPr>
                <w:rFonts w:asciiTheme="minorHAnsi" w:hAnsiTheme="minorHAnsi" w:cstheme="minorBidi"/>
                <w:color w:val="000000" w:themeColor="text1"/>
              </w:rPr>
              <w:t>professional services</w:t>
            </w:r>
            <w:r w:rsidR="009740C9" w:rsidRPr="506F9ACF">
              <w:rPr>
                <w:rFonts w:asciiTheme="minorHAnsi" w:hAnsiTheme="minorHAnsi" w:cstheme="minorBidi"/>
                <w:color w:val="000000" w:themeColor="text1"/>
              </w:rPr>
              <w:t xml:space="preserve"> student services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3AABC09A" w14:textId="04E28EE1" w:rsidR="00C56536" w:rsidRPr="009E3225" w:rsidRDefault="00C56536" w:rsidP="506F9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Lead and support </w:t>
            </w:r>
            <w:r w:rsidR="004F4F83" w:rsidRPr="506F9ACF">
              <w:rPr>
                <w:rFonts w:asciiTheme="minorHAnsi" w:hAnsiTheme="minorHAnsi" w:cstheme="minorBidi"/>
                <w:color w:val="000000" w:themeColor="text1"/>
              </w:rPr>
              <w:t xml:space="preserve">business continuity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to ensure continued delivery of </w:t>
            </w:r>
            <w:r w:rsidR="004F4F83" w:rsidRPr="506F9ACF">
              <w:rPr>
                <w:rFonts w:asciiTheme="minorHAnsi" w:hAnsiTheme="minorHAnsi" w:cstheme="minorBidi"/>
                <w:color w:val="000000" w:themeColor="text1"/>
              </w:rPr>
              <w:t xml:space="preserve">education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service</w:t>
            </w:r>
            <w:r w:rsidR="004F4F83" w:rsidRPr="506F9ACF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2380F8AE" w14:textId="59CC2C1D" w:rsidR="003F45BE" w:rsidRPr="009E3225" w:rsidRDefault="003F45BE" w:rsidP="506F9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Develop expertise and provide </w:t>
            </w:r>
            <w:r w:rsidR="00D45B59" w:rsidRPr="506F9ACF">
              <w:rPr>
                <w:rFonts w:asciiTheme="minorHAnsi" w:hAnsiTheme="minorHAnsi" w:cstheme="minorBidi"/>
                <w:color w:val="000000" w:themeColor="text1"/>
              </w:rPr>
              <w:t>advice and guidance</w:t>
            </w:r>
            <w:r w:rsidR="00071DE7" w:rsidRPr="506F9ACF">
              <w:rPr>
                <w:rFonts w:asciiTheme="minorHAnsi" w:hAnsiTheme="minorHAnsi" w:cstheme="minorBidi"/>
                <w:color w:val="000000" w:themeColor="text1"/>
              </w:rPr>
              <w:t xml:space="preserve"> within</w:t>
            </w:r>
            <w:r w:rsidR="009740C9" w:rsidRPr="506F9ACF">
              <w:rPr>
                <w:rFonts w:asciiTheme="minorHAnsi" w:hAnsiTheme="minorHAnsi" w:cstheme="minorBidi"/>
                <w:color w:val="000000" w:themeColor="text1"/>
              </w:rPr>
              <w:t xml:space="preserve"> the faculty</w:t>
            </w:r>
            <w:r w:rsidR="00071DE7" w:rsidRPr="506F9ACF">
              <w:rPr>
                <w:rFonts w:asciiTheme="minorHAnsi" w:hAnsiTheme="minorHAnsi" w:cstheme="minorBidi"/>
                <w:color w:val="000000" w:themeColor="text1"/>
              </w:rPr>
              <w:t xml:space="preserve"> on relevant University </w:t>
            </w:r>
            <w:r w:rsidR="004F4F83" w:rsidRPr="506F9ACF">
              <w:rPr>
                <w:rFonts w:asciiTheme="minorHAnsi" w:hAnsiTheme="minorHAnsi" w:cstheme="minorBidi"/>
                <w:color w:val="000000" w:themeColor="text1"/>
              </w:rPr>
              <w:t xml:space="preserve">systems, </w:t>
            </w:r>
            <w:r w:rsidR="0728F3EC" w:rsidRPr="506F9ACF">
              <w:rPr>
                <w:rFonts w:asciiTheme="minorHAnsi" w:hAnsiTheme="minorHAnsi" w:cstheme="minorBidi"/>
                <w:color w:val="000000" w:themeColor="text1"/>
              </w:rPr>
              <w:t>policies,</w:t>
            </w:r>
            <w:r w:rsidR="00071DE7" w:rsidRPr="506F9ACF">
              <w:rPr>
                <w:rFonts w:asciiTheme="minorHAnsi" w:hAnsiTheme="minorHAnsi" w:cstheme="minorBidi"/>
                <w:color w:val="000000" w:themeColor="text1"/>
              </w:rPr>
              <w:t xml:space="preserve"> and procedures</w:t>
            </w:r>
            <w:r w:rsidR="000F552F"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0E5B2D2D" w14:textId="3200758E" w:rsidR="009C6E22" w:rsidRDefault="00E64A1B" w:rsidP="009C6E22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506F9ACF">
              <w:rPr>
                <w:rFonts w:ascii="Calibri" w:eastAsia="Calibri" w:hAnsi="Calibri" w:cs="Calibri"/>
                <w:color w:val="000000" w:themeColor="text1"/>
              </w:rPr>
              <w:t xml:space="preserve">Oversee </w:t>
            </w:r>
            <w:r w:rsidR="009C6E22" w:rsidRPr="506F9ACF">
              <w:rPr>
                <w:rFonts w:ascii="Calibri" w:eastAsia="Calibri" w:hAnsi="Calibri" w:cs="Calibri"/>
                <w:color w:val="000000" w:themeColor="text1"/>
              </w:rPr>
              <w:t xml:space="preserve">the Faculty quality assurance and enhancement function. </w:t>
            </w:r>
          </w:p>
          <w:p w14:paraId="5AE0BDEF" w14:textId="1FF14142" w:rsidR="009C6E22" w:rsidRDefault="00B9402E" w:rsidP="009C6E22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506F9ACF">
              <w:rPr>
                <w:rFonts w:ascii="Calibri" w:eastAsia="Calibri" w:hAnsi="Calibri" w:cs="Calibri"/>
                <w:color w:val="000000" w:themeColor="text1"/>
              </w:rPr>
              <w:t>Oversee</w:t>
            </w:r>
            <w:r w:rsidR="009C6E22" w:rsidRPr="506F9ACF">
              <w:rPr>
                <w:rFonts w:ascii="Calibri" w:eastAsia="Calibri" w:hAnsi="Calibri" w:cs="Calibri"/>
                <w:color w:val="000000" w:themeColor="text1"/>
              </w:rPr>
              <w:t xml:space="preserve"> the administration and quality assurance work for </w:t>
            </w:r>
            <w:r w:rsidR="0007201E" w:rsidRPr="506F9ACF">
              <w:rPr>
                <w:rFonts w:ascii="Calibri" w:eastAsia="Calibri" w:hAnsi="Calibri" w:cs="Calibri"/>
                <w:color w:val="000000" w:themeColor="text1"/>
              </w:rPr>
              <w:t xml:space="preserve">all international </w:t>
            </w:r>
            <w:r w:rsidR="009C6E22" w:rsidRPr="506F9ACF">
              <w:rPr>
                <w:rFonts w:ascii="Calibri" w:eastAsia="Calibri" w:hAnsi="Calibri" w:cs="Calibri"/>
                <w:color w:val="000000" w:themeColor="text1"/>
              </w:rPr>
              <w:t>partnership</w:t>
            </w:r>
            <w:r w:rsidR="0007201E" w:rsidRPr="506F9ACF">
              <w:rPr>
                <w:rFonts w:ascii="Calibri" w:eastAsia="Calibri" w:hAnsi="Calibri" w:cs="Calibri"/>
                <w:color w:val="000000" w:themeColor="text1"/>
              </w:rPr>
              <w:t xml:space="preserve"> activity</w:t>
            </w:r>
            <w:r w:rsidR="000A1C9F" w:rsidRPr="506F9AC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C6E22" w:rsidRPr="506F9ACF">
              <w:rPr>
                <w:rFonts w:ascii="Calibri" w:eastAsia="Calibri" w:hAnsi="Calibri" w:cs="Calibri"/>
                <w:color w:val="000000" w:themeColor="text1"/>
              </w:rPr>
              <w:t>including International Teaching Partnerships (ITPs).</w:t>
            </w:r>
          </w:p>
          <w:p w14:paraId="7AE36891" w14:textId="339F2C91" w:rsidR="009C6E22" w:rsidRDefault="009C6E22" w:rsidP="009C6E22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506F9ACF">
              <w:rPr>
                <w:rFonts w:ascii="Calibri" w:eastAsia="Calibri" w:hAnsi="Calibri" w:cs="Calibri"/>
                <w:color w:val="000000" w:themeColor="text1"/>
              </w:rPr>
              <w:t xml:space="preserve">Organise and deliver events </w:t>
            </w:r>
            <w:r w:rsidR="35E59FFE" w:rsidRPr="506F9ACF">
              <w:rPr>
                <w:rFonts w:ascii="Calibri" w:eastAsia="Calibri" w:hAnsi="Calibri" w:cs="Calibri"/>
                <w:color w:val="000000" w:themeColor="text1"/>
              </w:rPr>
              <w:t>including</w:t>
            </w:r>
            <w:r w:rsidRPr="506F9ACF">
              <w:rPr>
                <w:rFonts w:ascii="Calibri" w:eastAsia="Calibri" w:hAnsi="Calibri" w:cs="Calibri"/>
                <w:color w:val="000000" w:themeColor="text1"/>
              </w:rPr>
              <w:t xml:space="preserve"> sharing practice events</w:t>
            </w:r>
            <w:r w:rsidR="6D11D2B3" w:rsidRPr="506F9AC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6F9ACF">
              <w:rPr>
                <w:rFonts w:ascii="Calibri" w:eastAsia="Calibri" w:hAnsi="Calibri" w:cs="Calibri"/>
                <w:color w:val="000000" w:themeColor="text1"/>
              </w:rPr>
              <w:t xml:space="preserve">and a range of Faculty-level student experience related events (such as welcome week, Faculty student representative fora and graduation celebrations). </w:t>
            </w:r>
          </w:p>
          <w:p w14:paraId="0A657B11" w14:textId="6CCAA586" w:rsidR="007D1467" w:rsidRPr="009E3225" w:rsidRDefault="007D1467" w:rsidP="506F9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Develop and share expertise and understanding of the </w:t>
            </w:r>
            <w:r w:rsidR="41A123D2" w:rsidRPr="506F9ACF">
              <w:rPr>
                <w:rFonts w:asciiTheme="minorHAnsi" w:hAnsiTheme="minorHAnsi" w:cstheme="minorBidi"/>
                <w:color w:val="000000" w:themeColor="text1"/>
              </w:rPr>
              <w:t>faculty</w:t>
            </w:r>
            <w:r w:rsidR="004F4F83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programme portfolio, systems, processes, inter-</w:t>
            </w:r>
            <w:r w:rsidR="2785AADF" w:rsidRPr="506F9ACF">
              <w:rPr>
                <w:rFonts w:asciiTheme="minorHAnsi" w:hAnsiTheme="minorHAnsi" w:cstheme="minorBidi"/>
                <w:color w:val="000000" w:themeColor="text1"/>
              </w:rPr>
              <w:t>relationships,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and dependencies.</w:t>
            </w:r>
          </w:p>
          <w:p w14:paraId="1DF4A691" w14:textId="4DA6D0C2" w:rsidR="00D45B59" w:rsidRPr="009E3225" w:rsidRDefault="00D45B59" w:rsidP="506F9AC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13A37247" w14:textId="2FD19881" w:rsidR="00D45B59" w:rsidRPr="00FC7781" w:rsidRDefault="00D45B59" w:rsidP="506F9AC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Leadership and </w:t>
            </w:r>
            <w:r w:rsidR="007D1467"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Staff </w:t>
            </w:r>
            <w:r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Management </w:t>
            </w:r>
          </w:p>
          <w:p w14:paraId="49314421" w14:textId="020F860D" w:rsidR="002603B8" w:rsidRPr="009E3225" w:rsidRDefault="002603B8" w:rsidP="506F9ACF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28964EF5" w14:textId="4B0B97AE" w:rsidR="002603B8" w:rsidRPr="009E3225" w:rsidRDefault="00E444B1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Line </w:t>
            </w:r>
            <w:bookmarkStart w:id="3" w:name="_Int_i4R3j1zT"/>
            <w:r w:rsidRPr="506F9ACF">
              <w:rPr>
                <w:rFonts w:asciiTheme="minorHAnsi" w:hAnsiTheme="minorHAnsi" w:cstheme="minorBidi"/>
                <w:color w:val="000000" w:themeColor="text1"/>
              </w:rPr>
              <w:t>manage</w:t>
            </w:r>
            <w:bookmarkEnd w:id="3"/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8737BE" w:rsidRPr="506F9ACF">
              <w:rPr>
                <w:rFonts w:asciiTheme="minorHAnsi" w:hAnsiTheme="minorHAnsi" w:cstheme="minorBidi"/>
                <w:color w:val="000000" w:themeColor="text1"/>
              </w:rPr>
              <w:t xml:space="preserve">jointly with </w:t>
            </w:r>
            <w:r w:rsidR="00124EFE" w:rsidRPr="506F9ACF">
              <w:rPr>
                <w:rFonts w:asciiTheme="minorHAnsi" w:hAnsiTheme="minorHAnsi" w:cstheme="minorBidi"/>
                <w:color w:val="000000" w:themeColor="text1"/>
              </w:rPr>
              <w:t>Heads of Departments,</w:t>
            </w:r>
            <w:r w:rsidR="008737BE" w:rsidRPr="506F9ACF">
              <w:rPr>
                <w:rFonts w:asciiTheme="minorHAnsi" w:hAnsiTheme="minorHAnsi" w:cstheme="minorBidi"/>
                <w:color w:val="000000" w:themeColor="text1"/>
              </w:rPr>
              <w:t xml:space="preserve"> the </w:t>
            </w:r>
            <w:r w:rsidR="00834842" w:rsidRPr="506F9ACF">
              <w:rPr>
                <w:rFonts w:asciiTheme="minorHAnsi" w:hAnsiTheme="minorHAnsi" w:cstheme="minorBidi"/>
                <w:color w:val="000000" w:themeColor="text1"/>
              </w:rPr>
              <w:t>professional services</w:t>
            </w:r>
            <w:r w:rsidR="000F552F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330B12" w:rsidRPr="506F9ACF">
              <w:rPr>
                <w:rFonts w:asciiTheme="minorHAnsi" w:hAnsiTheme="minorHAnsi" w:cstheme="minorBidi"/>
                <w:color w:val="000000" w:themeColor="text1"/>
              </w:rPr>
              <w:t xml:space="preserve">education </w:t>
            </w:r>
            <w:bookmarkStart w:id="4" w:name="_Int_RIPZaapw"/>
            <w:r w:rsidR="00330B12" w:rsidRPr="506F9ACF">
              <w:rPr>
                <w:rFonts w:asciiTheme="minorHAnsi" w:hAnsiTheme="minorHAnsi" w:cstheme="minorBidi"/>
                <w:color w:val="000000" w:themeColor="text1"/>
              </w:rPr>
              <w:t>leads</w:t>
            </w:r>
            <w:bookmarkEnd w:id="4"/>
            <w:r w:rsidR="00330B12" w:rsidRPr="506F9ACF">
              <w:rPr>
                <w:rFonts w:asciiTheme="minorHAnsi" w:hAnsiTheme="minorHAnsi" w:cstheme="minorBidi"/>
                <w:color w:val="000000" w:themeColor="text1"/>
              </w:rPr>
              <w:t xml:space="preserve"> in departments</w:t>
            </w:r>
            <w:r w:rsidR="008737BE" w:rsidRPr="506F9ACF">
              <w:rPr>
                <w:rFonts w:asciiTheme="minorHAnsi" w:hAnsiTheme="minorHAnsi" w:cstheme="minorBidi"/>
                <w:color w:val="000000" w:themeColor="text1"/>
              </w:rPr>
              <w:t xml:space="preserve">, the Student Programmes Officers. </w:t>
            </w:r>
          </w:p>
          <w:p w14:paraId="21E3A296" w14:textId="28DE0B54" w:rsidR="007522E8" w:rsidRDefault="00A01866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Line </w:t>
            </w:r>
            <w:bookmarkStart w:id="5" w:name="_Int_KdAiBCV8"/>
            <w:r w:rsidRPr="506F9ACF">
              <w:rPr>
                <w:rFonts w:asciiTheme="minorHAnsi" w:hAnsiTheme="minorHAnsi" w:cstheme="minorBidi"/>
                <w:color w:val="000000" w:themeColor="text1"/>
              </w:rPr>
              <w:t>manage</w:t>
            </w:r>
            <w:bookmarkEnd w:id="5"/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7522E8" w:rsidRPr="506F9ACF">
              <w:rPr>
                <w:rFonts w:asciiTheme="minorHAnsi" w:hAnsiTheme="minorHAnsi" w:cstheme="minorBidi"/>
                <w:color w:val="000000" w:themeColor="text1"/>
              </w:rPr>
              <w:t>faculty</w:t>
            </w:r>
            <w:r w:rsidR="00746372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1E39F6" w:rsidRPr="506F9ACF">
              <w:rPr>
                <w:rFonts w:asciiTheme="minorHAnsi" w:hAnsiTheme="minorHAnsi" w:cstheme="minorBidi"/>
                <w:color w:val="000000" w:themeColor="text1"/>
              </w:rPr>
              <w:t xml:space="preserve">postgraduate </w:t>
            </w:r>
            <w:r w:rsidR="00746372" w:rsidRPr="506F9ACF">
              <w:rPr>
                <w:rFonts w:asciiTheme="minorHAnsi" w:hAnsiTheme="minorHAnsi" w:cstheme="minorBidi"/>
                <w:color w:val="000000" w:themeColor="text1"/>
              </w:rPr>
              <w:t>office colleagues delivering</w:t>
            </w:r>
            <w:r w:rsidR="007522E8" w:rsidRPr="506F9ACF">
              <w:rPr>
                <w:rFonts w:asciiTheme="minorHAnsi" w:hAnsiTheme="minorHAnsi" w:cstheme="minorBidi"/>
                <w:color w:val="000000" w:themeColor="text1"/>
              </w:rPr>
              <w:t xml:space="preserve"> programme administration and quality</w:t>
            </w:r>
            <w:r w:rsidR="00746372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3B082C" w:rsidRPr="506F9ACF">
              <w:rPr>
                <w:rFonts w:asciiTheme="minorHAnsi" w:hAnsiTheme="minorHAnsi" w:cstheme="minorBidi"/>
                <w:color w:val="000000" w:themeColor="text1"/>
              </w:rPr>
              <w:t xml:space="preserve">enhancement </w:t>
            </w:r>
            <w:r w:rsidR="000A1C9F" w:rsidRPr="506F9ACF">
              <w:rPr>
                <w:rFonts w:asciiTheme="minorHAnsi" w:hAnsiTheme="minorHAnsi" w:cstheme="minorBidi"/>
                <w:color w:val="000000" w:themeColor="text1"/>
              </w:rPr>
              <w:t>management</w:t>
            </w:r>
            <w:r w:rsidR="009F0E06" w:rsidRPr="506F9ACF">
              <w:rPr>
                <w:rFonts w:asciiTheme="minorHAnsi" w:hAnsiTheme="minorHAnsi" w:cstheme="minorBidi"/>
                <w:color w:val="000000" w:themeColor="text1"/>
              </w:rPr>
              <w:t xml:space="preserve"> and support</w:t>
            </w:r>
            <w:r w:rsidR="00746372"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14AA5EB9" w14:textId="474BA3F4" w:rsidR="00CF45E7" w:rsidRPr="009E3225" w:rsidRDefault="007522E8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="00CF45E7" w:rsidRPr="506F9ACF">
              <w:rPr>
                <w:rFonts w:asciiTheme="minorHAnsi" w:hAnsiTheme="minorHAnsi" w:cstheme="minorBidi"/>
                <w:color w:val="000000" w:themeColor="text1"/>
              </w:rPr>
              <w:t xml:space="preserve">upport the professional development of </w:t>
            </w:r>
            <w:bookmarkStart w:id="6" w:name="_Int_zd4yn0iV"/>
            <w:r w:rsidR="00CF45E7" w:rsidRPr="506F9ACF">
              <w:rPr>
                <w:rFonts w:asciiTheme="minorHAnsi" w:hAnsiTheme="minorHAnsi" w:cstheme="minorBidi"/>
                <w:color w:val="000000" w:themeColor="text1"/>
              </w:rPr>
              <w:t>student</w:t>
            </w:r>
            <w:bookmarkEnd w:id="6"/>
            <w:r w:rsidR="00CF45E7" w:rsidRPr="506F9ACF">
              <w:rPr>
                <w:rFonts w:asciiTheme="minorHAnsi" w:hAnsiTheme="minorHAnsi" w:cstheme="minorBidi"/>
                <w:color w:val="000000" w:themeColor="text1"/>
              </w:rPr>
              <w:t xml:space="preserve"> facing </w:t>
            </w:r>
            <w:r w:rsidR="00834842" w:rsidRPr="506F9ACF">
              <w:rPr>
                <w:rFonts w:asciiTheme="minorHAnsi" w:hAnsiTheme="minorHAnsi" w:cstheme="minorBidi"/>
                <w:color w:val="000000" w:themeColor="text1"/>
              </w:rPr>
              <w:t>professional services</w:t>
            </w:r>
            <w:r w:rsidR="00CF45E7" w:rsidRPr="506F9ACF">
              <w:rPr>
                <w:rFonts w:asciiTheme="minorHAnsi" w:hAnsiTheme="minorHAnsi" w:cstheme="minorBidi"/>
                <w:color w:val="000000" w:themeColor="text1"/>
              </w:rPr>
              <w:t xml:space="preserve"> teams through coaching</w:t>
            </w:r>
            <w:r w:rsidR="00E444B1" w:rsidRPr="506F9ACF">
              <w:rPr>
                <w:rFonts w:asciiTheme="minorHAnsi" w:hAnsiTheme="minorHAnsi" w:cstheme="minorBidi"/>
                <w:color w:val="000000" w:themeColor="text1"/>
              </w:rPr>
              <w:t xml:space="preserve">, skills </w:t>
            </w:r>
            <w:r w:rsidR="68F693CF" w:rsidRPr="506F9ACF">
              <w:rPr>
                <w:rFonts w:asciiTheme="minorHAnsi" w:hAnsiTheme="minorHAnsi" w:cstheme="minorBidi"/>
                <w:color w:val="000000" w:themeColor="text1"/>
              </w:rPr>
              <w:t>development,</w:t>
            </w:r>
            <w:r w:rsidR="00CF45E7" w:rsidRPr="506F9ACF">
              <w:rPr>
                <w:rFonts w:asciiTheme="minorHAnsi" w:hAnsiTheme="minorHAnsi" w:cstheme="minorBidi"/>
                <w:color w:val="000000" w:themeColor="text1"/>
              </w:rPr>
              <w:t xml:space="preserve"> and other opportunities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>,</w:t>
            </w:r>
            <w:r w:rsidR="00CF45E7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9740C9" w:rsidRPr="506F9ACF">
              <w:rPr>
                <w:rFonts w:asciiTheme="minorHAnsi" w:hAnsiTheme="minorHAnsi" w:cstheme="minorBidi"/>
                <w:color w:val="000000" w:themeColor="text1"/>
              </w:rPr>
              <w:t>both formal and informal</w:t>
            </w:r>
            <w:r w:rsidR="003E1B7F"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05BC58E3" w14:textId="4513F101" w:rsidR="00CF45E7" w:rsidRPr="009E3225" w:rsidRDefault="00CF45E7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>Lead on workforce planning</w:t>
            </w:r>
            <w:r w:rsidR="00E444B1" w:rsidRPr="506F9ACF">
              <w:rPr>
                <w:rFonts w:asciiTheme="minorHAnsi" w:hAnsiTheme="minorHAnsi" w:cstheme="minorBidi"/>
                <w:color w:val="000000" w:themeColor="text1"/>
              </w:rPr>
              <w:t xml:space="preserve"> in relation to programme administration and student 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>services</w:t>
            </w:r>
            <w:r w:rsidR="00E444B1" w:rsidRPr="506F9ACF">
              <w:rPr>
                <w:rFonts w:asciiTheme="minorHAnsi" w:hAnsiTheme="minorHAnsi" w:cstheme="minorBidi"/>
                <w:color w:val="000000" w:themeColor="text1"/>
              </w:rPr>
              <w:t>, ensuring resources are managed effectively and efficiently across the faculty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  <w:r w:rsidR="003E1B7F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E444B1" w:rsidRPr="506F9ACF">
              <w:rPr>
                <w:rFonts w:asciiTheme="minorHAnsi" w:hAnsiTheme="minorHAnsi" w:cstheme="minorBidi"/>
                <w:color w:val="000000" w:themeColor="text1"/>
              </w:rPr>
              <w:t xml:space="preserve">This includes working collaboratively </w:t>
            </w:r>
            <w:r w:rsidR="005D114C" w:rsidRPr="506F9ACF">
              <w:rPr>
                <w:rFonts w:asciiTheme="minorHAnsi" w:hAnsiTheme="minorHAnsi" w:cstheme="minorBidi"/>
                <w:color w:val="000000" w:themeColor="text1"/>
              </w:rPr>
              <w:t xml:space="preserve">with departments </w:t>
            </w:r>
            <w:r w:rsidR="00E444B1" w:rsidRPr="506F9ACF">
              <w:rPr>
                <w:rFonts w:asciiTheme="minorHAnsi" w:hAnsiTheme="minorHAnsi" w:cstheme="minorBidi"/>
                <w:color w:val="000000" w:themeColor="text1"/>
              </w:rPr>
              <w:t>to ensure cover and resilience.</w:t>
            </w:r>
          </w:p>
          <w:p w14:paraId="724DB863" w14:textId="08C26513" w:rsidR="00F55309" w:rsidRPr="009E3225" w:rsidRDefault="00CF45E7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Lead </w:t>
            </w:r>
            <w:r w:rsidR="00834842" w:rsidRPr="506F9ACF">
              <w:rPr>
                <w:rFonts w:asciiTheme="minorHAnsi" w:hAnsiTheme="minorHAnsi" w:cstheme="minorBidi"/>
                <w:color w:val="000000" w:themeColor="text1"/>
              </w:rPr>
              <w:t>professional services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teams through periods of change, communicating a clear and positive vision</w:t>
            </w:r>
            <w:r w:rsidR="00E444B1" w:rsidRPr="506F9ACF">
              <w:rPr>
                <w:rFonts w:asciiTheme="minorHAnsi" w:hAnsiTheme="minorHAnsi" w:cstheme="minorBidi"/>
                <w:color w:val="000000" w:themeColor="text1"/>
              </w:rPr>
              <w:t xml:space="preserve"> and acting as a role model.</w:t>
            </w:r>
          </w:p>
          <w:p w14:paraId="2BF15DF0" w14:textId="77777777" w:rsidR="007D1467" w:rsidRPr="009E3225" w:rsidRDefault="007D1467" w:rsidP="506F9AC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7F385886" w14:textId="6A62458C" w:rsidR="00CF45E7" w:rsidRPr="009E3225" w:rsidRDefault="00CF45E7" w:rsidP="506F9AC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General</w:t>
            </w:r>
            <w:r w:rsidR="007D1467"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/other duties:</w:t>
            </w:r>
          </w:p>
          <w:p w14:paraId="72D497E4" w14:textId="092C831E" w:rsidR="00CF45E7" w:rsidRPr="009E3225" w:rsidRDefault="00CF45E7" w:rsidP="506F9ACF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311CAEF0" w14:textId="77777777" w:rsidR="00330B12" w:rsidRPr="009E3225" w:rsidRDefault="007D1467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>Lead</w:t>
            </w:r>
            <w:r w:rsidR="00330B12" w:rsidRPr="506F9ACF">
              <w:rPr>
                <w:rFonts w:asciiTheme="minorHAnsi" w:hAnsiTheme="minorHAnsi" w:cstheme="minorBidi"/>
                <w:color w:val="000000" w:themeColor="text1"/>
              </w:rPr>
              <w:t xml:space="preserve"> and/or contribute to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Faculty </w:t>
            </w:r>
            <w:r w:rsidR="0054454E" w:rsidRPr="506F9ACF">
              <w:rPr>
                <w:rFonts w:asciiTheme="minorHAnsi" w:hAnsiTheme="minorHAnsi" w:cstheme="minorBidi"/>
                <w:color w:val="000000" w:themeColor="text1"/>
              </w:rPr>
              <w:t>and University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projects</w:t>
            </w:r>
            <w:r w:rsidR="00330B12"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6CF37EE1" w14:textId="1177F7A5" w:rsidR="007D1467" w:rsidRPr="009E3225" w:rsidRDefault="00330B12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>R</w:t>
            </w:r>
            <w:r w:rsidR="007D1467" w:rsidRPr="506F9ACF">
              <w:rPr>
                <w:rFonts w:asciiTheme="minorHAnsi" w:hAnsiTheme="minorHAnsi" w:cstheme="minorBidi"/>
                <w:color w:val="000000" w:themeColor="text1"/>
              </w:rPr>
              <w:t>epresent the Faculty within the University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on relevant committees, </w:t>
            </w:r>
            <w:r w:rsidR="40708014" w:rsidRPr="506F9ACF">
              <w:rPr>
                <w:rFonts w:asciiTheme="minorHAnsi" w:hAnsiTheme="minorHAnsi" w:cstheme="minorBidi"/>
                <w:color w:val="000000" w:themeColor="text1"/>
              </w:rPr>
              <w:t>groups,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and boards.</w:t>
            </w:r>
          </w:p>
          <w:p w14:paraId="2F17BA62" w14:textId="58767BC7" w:rsidR="007D1467" w:rsidRPr="009E3225" w:rsidRDefault="007D1467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Network with peers across the institution </w:t>
            </w:r>
            <w:r w:rsidR="000F552F" w:rsidRPr="506F9ACF">
              <w:rPr>
                <w:rFonts w:asciiTheme="minorHAnsi" w:hAnsiTheme="minorHAnsi" w:cstheme="minorBidi"/>
                <w:color w:val="000000" w:themeColor="text1"/>
              </w:rPr>
              <w:t xml:space="preserve">and externally </w:t>
            </w:r>
            <w:r w:rsidR="007A2443" w:rsidRPr="506F9ACF">
              <w:rPr>
                <w:rFonts w:asciiTheme="minorHAnsi" w:hAnsiTheme="minorHAnsi" w:cstheme="minorBidi"/>
                <w:color w:val="000000" w:themeColor="text1"/>
              </w:rPr>
              <w:t xml:space="preserve">to share and </w:t>
            </w:r>
            <w:r w:rsidR="00330B12" w:rsidRPr="506F9ACF">
              <w:rPr>
                <w:rFonts w:asciiTheme="minorHAnsi" w:hAnsiTheme="minorHAnsi" w:cstheme="minorBidi"/>
                <w:color w:val="000000" w:themeColor="text1"/>
              </w:rPr>
              <w:t>influence</w:t>
            </w:r>
            <w:r w:rsidR="007A2443" w:rsidRPr="506F9ACF">
              <w:rPr>
                <w:rFonts w:asciiTheme="minorHAnsi" w:hAnsiTheme="minorHAnsi" w:cstheme="minorBidi"/>
                <w:color w:val="000000" w:themeColor="text1"/>
              </w:rPr>
              <w:t xml:space="preserve"> best practice and to develop consistent approaches where possible.</w:t>
            </w:r>
          </w:p>
          <w:p w14:paraId="6FE342B9" w14:textId="0E78ABCC" w:rsidR="00330B12" w:rsidRPr="009E3225" w:rsidRDefault="00330B12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Undertake any other duties commensurate with grade and role as required by the </w:t>
            </w:r>
            <w:r w:rsidR="00124EFE" w:rsidRPr="506F9ACF">
              <w:rPr>
                <w:rFonts w:asciiTheme="minorHAnsi" w:hAnsiTheme="minorHAnsi" w:cstheme="minorBidi"/>
                <w:color w:val="000000" w:themeColor="text1"/>
              </w:rPr>
              <w:t>Faculty Manager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7FE5467B" w14:textId="77777777" w:rsidR="007D1467" w:rsidRPr="009E3225" w:rsidRDefault="007D1467" w:rsidP="506F9ACF">
            <w:pPr>
              <w:pStyle w:val="ListParagraph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1B00A352" w14:textId="77777777" w:rsidR="007D1467" w:rsidRPr="00FC7781" w:rsidRDefault="007D1467" w:rsidP="506F9ACF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Behavioural Expectations:</w:t>
            </w:r>
          </w:p>
          <w:p w14:paraId="713F69FE" w14:textId="77777777" w:rsidR="007D1467" w:rsidRPr="009E3225" w:rsidRDefault="007D1467" w:rsidP="506F9ACF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2D441364" w14:textId="4DD478C6" w:rsidR="007D1467" w:rsidRPr="009E3225" w:rsidRDefault="007D1467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bookmarkStart w:id="7" w:name="_Int_OSRx1NnQ"/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Behave in a manner in line with our </w:t>
            </w:r>
            <w:r w:rsidR="00124EFE" w:rsidRPr="506F9ACF">
              <w:rPr>
                <w:rFonts w:asciiTheme="minorHAnsi" w:hAnsiTheme="minorHAnsi" w:cstheme="minorBidi"/>
                <w:color w:val="000000" w:themeColor="text1"/>
              </w:rPr>
              <w:t xml:space="preserve">University 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>Values.</w:t>
            </w:r>
            <w:bookmarkEnd w:id="7"/>
          </w:p>
          <w:p w14:paraId="076976D5" w14:textId="1E68963C" w:rsidR="007D1467" w:rsidRPr="009E3225" w:rsidRDefault="007D1467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Engage positively in Faculty/University activities </w:t>
            </w:r>
            <w:r w:rsidR="7CBF51D2" w:rsidRPr="506F9ACF">
              <w:rPr>
                <w:rFonts w:asciiTheme="minorHAnsi" w:hAnsiTheme="minorHAnsi" w:cstheme="minorBidi"/>
                <w:color w:val="000000" w:themeColor="text1"/>
              </w:rPr>
              <w:t>e.g.,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participation in meetings, </w:t>
            </w:r>
            <w:r w:rsidR="6FA0DFDB" w:rsidRPr="506F9ACF">
              <w:rPr>
                <w:rFonts w:asciiTheme="minorHAnsi" w:hAnsiTheme="minorHAnsi" w:cstheme="minorBidi"/>
                <w:color w:val="000000" w:themeColor="text1"/>
              </w:rPr>
              <w:t>reviews,</w:t>
            </w:r>
            <w:r w:rsidRPr="506F9ACF">
              <w:rPr>
                <w:rFonts w:asciiTheme="minorHAnsi" w:hAnsiTheme="minorHAnsi" w:cstheme="minorBidi"/>
                <w:color w:val="000000" w:themeColor="text1"/>
              </w:rPr>
              <w:t xml:space="preserve"> and events </w:t>
            </w:r>
          </w:p>
          <w:p w14:paraId="7A2E2755" w14:textId="6692521C" w:rsidR="007D1467" w:rsidRPr="009E3225" w:rsidRDefault="007D1467" w:rsidP="506F9ACF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Theme="minorHAnsi" w:hAnsiTheme="minorHAnsi" w:cstheme="minorBidi"/>
                <w:color w:val="000000" w:themeColor="text1"/>
              </w:rPr>
            </w:pPr>
            <w:r w:rsidRPr="506F9ACF">
              <w:rPr>
                <w:rFonts w:asciiTheme="minorHAnsi" w:hAnsiTheme="minorHAnsi" w:cstheme="minorBidi"/>
                <w:color w:val="000000" w:themeColor="text1"/>
              </w:rPr>
              <w:t>Participate in continuing professional development</w:t>
            </w:r>
          </w:p>
          <w:p w14:paraId="4DC9F87F" w14:textId="69687CF7" w:rsidR="007D1467" w:rsidRPr="007D1467" w:rsidRDefault="007D1467" w:rsidP="506F9ACF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5DE58714" w14:textId="77777777" w:rsidR="009C6E22" w:rsidRDefault="009C6E22" w:rsidP="506F9ACF">
      <w:pPr>
        <w:jc w:val="right"/>
        <w:rPr>
          <w:i/>
          <w:iCs/>
        </w:rPr>
      </w:pPr>
    </w:p>
    <w:p w14:paraId="37532859" w14:textId="63FF1B53" w:rsidR="009C6E22" w:rsidRPr="009C6E22" w:rsidRDefault="009C6E22" w:rsidP="506F9ACF">
      <w:pPr>
        <w:ind w:right="830"/>
        <w:jc w:val="right"/>
        <w:rPr>
          <w:rFonts w:asciiTheme="minorHAnsi" w:hAnsiTheme="minorHAnsi" w:cstheme="minorBidi"/>
          <w:i/>
          <w:iCs/>
        </w:rPr>
      </w:pPr>
      <w:r w:rsidRPr="506F9ACF">
        <w:rPr>
          <w:rFonts w:asciiTheme="minorHAnsi" w:hAnsiTheme="minorHAnsi" w:cstheme="minorBidi"/>
          <w:i/>
          <w:iCs/>
        </w:rPr>
        <w:t>Last updated:</w:t>
      </w:r>
      <w:r w:rsidR="001B7C4B" w:rsidRPr="506F9ACF">
        <w:rPr>
          <w:rFonts w:asciiTheme="minorHAnsi" w:hAnsiTheme="minorHAnsi" w:cstheme="minorBidi"/>
          <w:i/>
          <w:iCs/>
        </w:rPr>
        <w:t xml:space="preserve"> </w:t>
      </w:r>
      <w:r w:rsidR="00A15346" w:rsidRPr="506F9ACF">
        <w:rPr>
          <w:rFonts w:asciiTheme="minorHAnsi" w:hAnsiTheme="minorHAnsi" w:cstheme="minorBidi"/>
          <w:i/>
          <w:iCs/>
        </w:rPr>
        <w:t>3</w:t>
      </w:r>
      <w:r w:rsidR="00A15346" w:rsidRPr="506F9ACF">
        <w:rPr>
          <w:rFonts w:asciiTheme="minorHAnsi" w:hAnsiTheme="minorHAnsi" w:cstheme="minorBidi"/>
          <w:i/>
          <w:iCs/>
          <w:vertAlign w:val="superscript"/>
        </w:rPr>
        <w:t>rd</w:t>
      </w:r>
      <w:r w:rsidR="00A15346" w:rsidRPr="506F9ACF">
        <w:rPr>
          <w:rFonts w:asciiTheme="minorHAnsi" w:hAnsiTheme="minorHAnsi" w:cstheme="minorBidi"/>
          <w:i/>
          <w:iCs/>
        </w:rPr>
        <w:t xml:space="preserve"> July 2024</w:t>
      </w:r>
    </w:p>
    <w:p w14:paraId="69FB106E" w14:textId="77777777" w:rsidR="00A02069" w:rsidRPr="007D1467" w:rsidRDefault="00A02069" w:rsidP="506F9ACF">
      <w:pPr>
        <w:rPr>
          <w:rFonts w:asciiTheme="minorHAnsi" w:hAnsiTheme="minorHAnsi"/>
        </w:rPr>
      </w:pPr>
    </w:p>
    <w:sectPr w:rsidR="00A02069" w:rsidRPr="007D1467" w:rsidSect="00743EE8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meySrj0IR3eS" int2:id="tU6X9afx">
      <int2:state int2:value="Rejected" int2:type="AugLoop_Text_Critique"/>
    </int2:textHash>
    <int2:bookmark int2:bookmarkName="_Int_Sk3mfcon" int2:invalidationBookmarkName="" int2:hashCode="yzlcffR8h38bBG" int2:id="muZ1BNOI">
      <int2:state int2:value="Rejected" int2:type="AugLoop_Text_Critique"/>
    </int2:bookmark>
    <int2:bookmark int2:bookmarkName="_Int_NKsmgviB" int2:invalidationBookmarkName="" int2:hashCode="uV0KU9pLeYDP5G" int2:id="85f4Wc5R">
      <int2:state int2:value="Rejected" int2:type="AugLoop_Text_Critique"/>
    </int2:bookmark>
    <int2:bookmark int2:bookmarkName="_Int_OSRx1NnQ" int2:invalidationBookmarkName="" int2:hashCode="V97OYVb4Pn6T2d" int2:id="XsM9KoLL">
      <int2:state int2:value="Rejected" int2:type="AugLoop_Text_Critique"/>
    </int2:bookmark>
    <int2:bookmark int2:bookmarkName="_Int_zd4yn0iV" int2:invalidationBookmarkName="" int2:hashCode="IEA2oe9uc2DlNj" int2:id="2wUKH3Hw">
      <int2:state int2:value="Rejected" int2:type="AugLoop_Text_Critique"/>
    </int2:bookmark>
    <int2:bookmark int2:bookmarkName="_Int_KdAiBCV8" int2:invalidationBookmarkName="" int2:hashCode="Pygvy6iTPgOmWm" int2:id="7RInrviD">
      <int2:state int2:value="Rejected" int2:type="AugLoop_Text_Critique"/>
    </int2:bookmark>
    <int2:bookmark int2:bookmarkName="_Int_i4R3j1zT" int2:invalidationBookmarkName="" int2:hashCode="Pygvy6iTPgOmWm" int2:id="6Vq3an4c">
      <int2:state int2:value="Rejected" int2:type="AugLoop_Text_Critique"/>
    </int2:bookmark>
    <int2:bookmark int2:bookmarkName="_Int_RIPZaapw" int2:invalidationBookmarkName="" int2:hashCode="aMFlZxcWdytOFn" int2:id="fWukUhaj">
      <int2:state int2:value="Rejected" int2:type="AugLoop_Text_Critique"/>
    </int2:bookmark>
    <int2:bookmark int2:bookmarkName="_Int_6ZZu9XwV" int2:invalidationBookmarkName="" int2:hashCode="FiGovrGls45y3C" int2:id="yjWnu6E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D1C"/>
    <w:multiLevelType w:val="hybridMultilevel"/>
    <w:tmpl w:val="E9AAA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1B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2F45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003E1"/>
    <w:multiLevelType w:val="hybridMultilevel"/>
    <w:tmpl w:val="DD2ED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7E7F"/>
    <w:multiLevelType w:val="hybridMultilevel"/>
    <w:tmpl w:val="4E963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446C"/>
    <w:multiLevelType w:val="hybridMultilevel"/>
    <w:tmpl w:val="4F3C3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21D3"/>
    <w:multiLevelType w:val="hybridMultilevel"/>
    <w:tmpl w:val="BF2E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87891"/>
    <w:multiLevelType w:val="hybridMultilevel"/>
    <w:tmpl w:val="DB807904"/>
    <w:lvl w:ilvl="0" w:tplc="DD28F65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6480"/>
    <w:multiLevelType w:val="hybridMultilevel"/>
    <w:tmpl w:val="A3D82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14EB"/>
    <w:multiLevelType w:val="hybridMultilevel"/>
    <w:tmpl w:val="7380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66FE"/>
    <w:multiLevelType w:val="hybridMultilevel"/>
    <w:tmpl w:val="D81E9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4AD8"/>
    <w:multiLevelType w:val="hybridMultilevel"/>
    <w:tmpl w:val="2E4C64D8"/>
    <w:lvl w:ilvl="0" w:tplc="380231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6EA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0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80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8F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AC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C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A3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0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30313"/>
    <w:multiLevelType w:val="hybridMultilevel"/>
    <w:tmpl w:val="4030CB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30542"/>
    <w:multiLevelType w:val="hybridMultilevel"/>
    <w:tmpl w:val="AEB00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2D39"/>
    <w:multiLevelType w:val="hybridMultilevel"/>
    <w:tmpl w:val="22EE8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145A63"/>
    <w:multiLevelType w:val="hybridMultilevel"/>
    <w:tmpl w:val="7564D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54CA0"/>
    <w:multiLevelType w:val="hybridMultilevel"/>
    <w:tmpl w:val="D79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310FE"/>
    <w:multiLevelType w:val="hybridMultilevel"/>
    <w:tmpl w:val="29C6F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666D"/>
    <w:multiLevelType w:val="hybridMultilevel"/>
    <w:tmpl w:val="48D0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249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BC7F52"/>
    <w:multiLevelType w:val="hybridMultilevel"/>
    <w:tmpl w:val="6BECC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3C83"/>
    <w:multiLevelType w:val="hybridMultilevel"/>
    <w:tmpl w:val="459E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F6C2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81593D"/>
    <w:multiLevelType w:val="hybridMultilevel"/>
    <w:tmpl w:val="107824E4"/>
    <w:lvl w:ilvl="0" w:tplc="DBD887BE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4" w:hanging="360"/>
      </w:pPr>
    </w:lvl>
    <w:lvl w:ilvl="2" w:tplc="0809001B" w:tentative="1">
      <w:start w:val="1"/>
      <w:numFmt w:val="lowerRoman"/>
      <w:lvlText w:val="%3."/>
      <w:lvlJc w:val="right"/>
      <w:pPr>
        <w:ind w:left="1974" w:hanging="180"/>
      </w:pPr>
    </w:lvl>
    <w:lvl w:ilvl="3" w:tplc="0809000F" w:tentative="1">
      <w:start w:val="1"/>
      <w:numFmt w:val="decimal"/>
      <w:lvlText w:val="%4."/>
      <w:lvlJc w:val="left"/>
      <w:pPr>
        <w:ind w:left="2694" w:hanging="360"/>
      </w:pPr>
    </w:lvl>
    <w:lvl w:ilvl="4" w:tplc="08090019" w:tentative="1">
      <w:start w:val="1"/>
      <w:numFmt w:val="lowerLetter"/>
      <w:lvlText w:val="%5."/>
      <w:lvlJc w:val="left"/>
      <w:pPr>
        <w:ind w:left="3414" w:hanging="360"/>
      </w:pPr>
    </w:lvl>
    <w:lvl w:ilvl="5" w:tplc="0809001B" w:tentative="1">
      <w:start w:val="1"/>
      <w:numFmt w:val="lowerRoman"/>
      <w:lvlText w:val="%6."/>
      <w:lvlJc w:val="right"/>
      <w:pPr>
        <w:ind w:left="4134" w:hanging="180"/>
      </w:pPr>
    </w:lvl>
    <w:lvl w:ilvl="6" w:tplc="0809000F" w:tentative="1">
      <w:start w:val="1"/>
      <w:numFmt w:val="decimal"/>
      <w:lvlText w:val="%7."/>
      <w:lvlJc w:val="left"/>
      <w:pPr>
        <w:ind w:left="4854" w:hanging="360"/>
      </w:pPr>
    </w:lvl>
    <w:lvl w:ilvl="7" w:tplc="08090019" w:tentative="1">
      <w:start w:val="1"/>
      <w:numFmt w:val="lowerLetter"/>
      <w:lvlText w:val="%8."/>
      <w:lvlJc w:val="left"/>
      <w:pPr>
        <w:ind w:left="5574" w:hanging="360"/>
      </w:pPr>
    </w:lvl>
    <w:lvl w:ilvl="8" w:tplc="08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4" w15:restartNumberingAfterBreak="0">
    <w:nsid w:val="4FD267A3"/>
    <w:multiLevelType w:val="hybridMultilevel"/>
    <w:tmpl w:val="61AA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F499E"/>
    <w:multiLevelType w:val="hybridMultilevel"/>
    <w:tmpl w:val="F04C5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B3F28"/>
    <w:multiLevelType w:val="hybridMultilevel"/>
    <w:tmpl w:val="4A4CC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4770D"/>
    <w:multiLevelType w:val="hybridMultilevel"/>
    <w:tmpl w:val="24FA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A4D12"/>
    <w:multiLevelType w:val="hybridMultilevel"/>
    <w:tmpl w:val="CFFA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34915"/>
    <w:multiLevelType w:val="hybridMultilevel"/>
    <w:tmpl w:val="D41A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001870">
    <w:abstractNumId w:val="9"/>
  </w:num>
  <w:num w:numId="2" w16cid:durableId="215288515">
    <w:abstractNumId w:val="0"/>
  </w:num>
  <w:num w:numId="3" w16cid:durableId="1310208927">
    <w:abstractNumId w:val="25"/>
  </w:num>
  <w:num w:numId="4" w16cid:durableId="4596181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65473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234164">
    <w:abstractNumId w:val="7"/>
  </w:num>
  <w:num w:numId="7" w16cid:durableId="818688965">
    <w:abstractNumId w:val="19"/>
  </w:num>
  <w:num w:numId="8" w16cid:durableId="653871272">
    <w:abstractNumId w:val="1"/>
  </w:num>
  <w:num w:numId="9" w16cid:durableId="193617194">
    <w:abstractNumId w:val="22"/>
  </w:num>
  <w:num w:numId="10" w16cid:durableId="338236010">
    <w:abstractNumId w:val="2"/>
  </w:num>
  <w:num w:numId="11" w16cid:durableId="1221747025">
    <w:abstractNumId w:val="4"/>
  </w:num>
  <w:num w:numId="12" w16cid:durableId="1680303560">
    <w:abstractNumId w:val="23"/>
  </w:num>
  <w:num w:numId="13" w16cid:durableId="1354570600">
    <w:abstractNumId w:val="3"/>
  </w:num>
  <w:num w:numId="14" w16cid:durableId="1539470863">
    <w:abstractNumId w:val="20"/>
  </w:num>
  <w:num w:numId="15" w16cid:durableId="288780664">
    <w:abstractNumId w:val="12"/>
  </w:num>
  <w:num w:numId="16" w16cid:durableId="1420518879">
    <w:abstractNumId w:val="14"/>
  </w:num>
  <w:num w:numId="17" w16cid:durableId="219440681">
    <w:abstractNumId w:val="17"/>
  </w:num>
  <w:num w:numId="18" w16cid:durableId="1429420906">
    <w:abstractNumId w:val="6"/>
  </w:num>
  <w:num w:numId="19" w16cid:durableId="700205265">
    <w:abstractNumId w:val="28"/>
  </w:num>
  <w:num w:numId="20" w16cid:durableId="44985629">
    <w:abstractNumId w:val="16"/>
  </w:num>
  <w:num w:numId="21" w16cid:durableId="1825388224">
    <w:abstractNumId w:val="15"/>
  </w:num>
  <w:num w:numId="22" w16cid:durableId="1230075714">
    <w:abstractNumId w:val="21"/>
  </w:num>
  <w:num w:numId="23" w16cid:durableId="1112628782">
    <w:abstractNumId w:val="13"/>
  </w:num>
  <w:num w:numId="24" w16cid:durableId="1749379975">
    <w:abstractNumId w:val="29"/>
  </w:num>
  <w:num w:numId="25" w16cid:durableId="1480729852">
    <w:abstractNumId w:val="18"/>
  </w:num>
  <w:num w:numId="26" w16cid:durableId="586886316">
    <w:abstractNumId w:val="26"/>
  </w:num>
  <w:num w:numId="27" w16cid:durableId="283850644">
    <w:abstractNumId w:val="24"/>
  </w:num>
  <w:num w:numId="28" w16cid:durableId="1277711384">
    <w:abstractNumId w:val="5"/>
  </w:num>
  <w:num w:numId="29" w16cid:durableId="1086652585">
    <w:abstractNumId w:val="8"/>
  </w:num>
  <w:num w:numId="30" w16cid:durableId="156385257">
    <w:abstractNumId w:val="27"/>
  </w:num>
  <w:num w:numId="31" w16cid:durableId="1081564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3B3C"/>
    <w:rsid w:val="00005FB1"/>
    <w:rsid w:val="000061C0"/>
    <w:rsid w:val="0003291C"/>
    <w:rsid w:val="00050548"/>
    <w:rsid w:val="00055F28"/>
    <w:rsid w:val="000578E0"/>
    <w:rsid w:val="00071DE7"/>
    <w:rsid w:val="0007201E"/>
    <w:rsid w:val="00076E07"/>
    <w:rsid w:val="00085AA1"/>
    <w:rsid w:val="000915E1"/>
    <w:rsid w:val="000A1C9F"/>
    <w:rsid w:val="000B2AAB"/>
    <w:rsid w:val="000B77B0"/>
    <w:rsid w:val="000C334F"/>
    <w:rsid w:val="000C36FE"/>
    <w:rsid w:val="000D364C"/>
    <w:rsid w:val="000E297D"/>
    <w:rsid w:val="000E4CAA"/>
    <w:rsid w:val="000F2254"/>
    <w:rsid w:val="000F552F"/>
    <w:rsid w:val="000F6CE1"/>
    <w:rsid w:val="00124EFE"/>
    <w:rsid w:val="00145A0A"/>
    <w:rsid w:val="00145B7C"/>
    <w:rsid w:val="00151360"/>
    <w:rsid w:val="00161E7D"/>
    <w:rsid w:val="00181AC2"/>
    <w:rsid w:val="001A78CF"/>
    <w:rsid w:val="001B1460"/>
    <w:rsid w:val="001B1695"/>
    <w:rsid w:val="001B7C4B"/>
    <w:rsid w:val="001C2401"/>
    <w:rsid w:val="001C3C86"/>
    <w:rsid w:val="001C5F91"/>
    <w:rsid w:val="001D11E7"/>
    <w:rsid w:val="001D4FA9"/>
    <w:rsid w:val="001E39F6"/>
    <w:rsid w:val="001E6D13"/>
    <w:rsid w:val="001E7157"/>
    <w:rsid w:val="0021326E"/>
    <w:rsid w:val="00222E82"/>
    <w:rsid w:val="00234D18"/>
    <w:rsid w:val="002603B8"/>
    <w:rsid w:val="00273C0B"/>
    <w:rsid w:val="00274A01"/>
    <w:rsid w:val="002865AE"/>
    <w:rsid w:val="00290CDA"/>
    <w:rsid w:val="00296AFF"/>
    <w:rsid w:val="002A3650"/>
    <w:rsid w:val="002A7FBD"/>
    <w:rsid w:val="002F2C55"/>
    <w:rsid w:val="002F34BC"/>
    <w:rsid w:val="002F5AE9"/>
    <w:rsid w:val="002F665B"/>
    <w:rsid w:val="00330B12"/>
    <w:rsid w:val="00340579"/>
    <w:rsid w:val="00361CA8"/>
    <w:rsid w:val="003679F3"/>
    <w:rsid w:val="003812C7"/>
    <w:rsid w:val="00387A96"/>
    <w:rsid w:val="00396BA0"/>
    <w:rsid w:val="003A5811"/>
    <w:rsid w:val="003B082C"/>
    <w:rsid w:val="003B0C10"/>
    <w:rsid w:val="003B24D4"/>
    <w:rsid w:val="003B37A9"/>
    <w:rsid w:val="003C3D90"/>
    <w:rsid w:val="003E1B7F"/>
    <w:rsid w:val="003F45BE"/>
    <w:rsid w:val="004062FF"/>
    <w:rsid w:val="00410EC0"/>
    <w:rsid w:val="00431558"/>
    <w:rsid w:val="0045599D"/>
    <w:rsid w:val="00476AFD"/>
    <w:rsid w:val="00481A95"/>
    <w:rsid w:val="00482A71"/>
    <w:rsid w:val="004E1122"/>
    <w:rsid w:val="004E5D9A"/>
    <w:rsid w:val="004F1B81"/>
    <w:rsid w:val="004F3055"/>
    <w:rsid w:val="004F4F83"/>
    <w:rsid w:val="005408A7"/>
    <w:rsid w:val="00540E15"/>
    <w:rsid w:val="005418B6"/>
    <w:rsid w:val="00541F95"/>
    <w:rsid w:val="0054454E"/>
    <w:rsid w:val="005812FC"/>
    <w:rsid w:val="00583987"/>
    <w:rsid w:val="00597C87"/>
    <w:rsid w:val="005D114C"/>
    <w:rsid w:val="005D50FD"/>
    <w:rsid w:val="005F6035"/>
    <w:rsid w:val="005F74CA"/>
    <w:rsid w:val="006136D1"/>
    <w:rsid w:val="00614736"/>
    <w:rsid w:val="00647DCA"/>
    <w:rsid w:val="0065072A"/>
    <w:rsid w:val="006620CE"/>
    <w:rsid w:val="00690A7D"/>
    <w:rsid w:val="00691279"/>
    <w:rsid w:val="0069781D"/>
    <w:rsid w:val="006978B5"/>
    <w:rsid w:val="006A47CF"/>
    <w:rsid w:val="006E2187"/>
    <w:rsid w:val="0071535C"/>
    <w:rsid w:val="00742276"/>
    <w:rsid w:val="00743EE8"/>
    <w:rsid w:val="00746372"/>
    <w:rsid w:val="00746BAB"/>
    <w:rsid w:val="007522E8"/>
    <w:rsid w:val="007A2443"/>
    <w:rsid w:val="007A2DA0"/>
    <w:rsid w:val="007D1467"/>
    <w:rsid w:val="007D32DD"/>
    <w:rsid w:val="007D58BD"/>
    <w:rsid w:val="007F0B7A"/>
    <w:rsid w:val="007F20CC"/>
    <w:rsid w:val="007F3C4F"/>
    <w:rsid w:val="007F3F9B"/>
    <w:rsid w:val="0081333B"/>
    <w:rsid w:val="008227E0"/>
    <w:rsid w:val="00830B09"/>
    <w:rsid w:val="00833D7D"/>
    <w:rsid w:val="00834842"/>
    <w:rsid w:val="00844C15"/>
    <w:rsid w:val="00852BB9"/>
    <w:rsid w:val="00857F0A"/>
    <w:rsid w:val="008737BE"/>
    <w:rsid w:val="00884B66"/>
    <w:rsid w:val="008867AF"/>
    <w:rsid w:val="008C45F3"/>
    <w:rsid w:val="008F6982"/>
    <w:rsid w:val="0091262F"/>
    <w:rsid w:val="0092234C"/>
    <w:rsid w:val="009335C4"/>
    <w:rsid w:val="00933B8D"/>
    <w:rsid w:val="00951023"/>
    <w:rsid w:val="0096308A"/>
    <w:rsid w:val="00965108"/>
    <w:rsid w:val="009709A8"/>
    <w:rsid w:val="009740C9"/>
    <w:rsid w:val="0097729E"/>
    <w:rsid w:val="00983B01"/>
    <w:rsid w:val="009A1BAA"/>
    <w:rsid w:val="009C39B7"/>
    <w:rsid w:val="009C6E22"/>
    <w:rsid w:val="009D0E99"/>
    <w:rsid w:val="009E3225"/>
    <w:rsid w:val="009E5384"/>
    <w:rsid w:val="009F0E06"/>
    <w:rsid w:val="00A01866"/>
    <w:rsid w:val="00A02069"/>
    <w:rsid w:val="00A15346"/>
    <w:rsid w:val="00A31520"/>
    <w:rsid w:val="00A56484"/>
    <w:rsid w:val="00A9442A"/>
    <w:rsid w:val="00AC07D1"/>
    <w:rsid w:val="00AD0AEB"/>
    <w:rsid w:val="00AE107E"/>
    <w:rsid w:val="00AE33E8"/>
    <w:rsid w:val="00AE4477"/>
    <w:rsid w:val="00AF1FE6"/>
    <w:rsid w:val="00B044E7"/>
    <w:rsid w:val="00B062D5"/>
    <w:rsid w:val="00B17620"/>
    <w:rsid w:val="00B67863"/>
    <w:rsid w:val="00B72C43"/>
    <w:rsid w:val="00B83561"/>
    <w:rsid w:val="00B9402E"/>
    <w:rsid w:val="00B9640A"/>
    <w:rsid w:val="00BA44F3"/>
    <w:rsid w:val="00BD4C11"/>
    <w:rsid w:val="00BE2F13"/>
    <w:rsid w:val="00BF4DE8"/>
    <w:rsid w:val="00C13611"/>
    <w:rsid w:val="00C221F0"/>
    <w:rsid w:val="00C30628"/>
    <w:rsid w:val="00C3754D"/>
    <w:rsid w:val="00C5011E"/>
    <w:rsid w:val="00C56536"/>
    <w:rsid w:val="00CC2E79"/>
    <w:rsid w:val="00CF45E7"/>
    <w:rsid w:val="00D45B59"/>
    <w:rsid w:val="00D53995"/>
    <w:rsid w:val="00D74AB0"/>
    <w:rsid w:val="00D76F66"/>
    <w:rsid w:val="00D81954"/>
    <w:rsid w:val="00DA678D"/>
    <w:rsid w:val="00DB165F"/>
    <w:rsid w:val="00DB3B77"/>
    <w:rsid w:val="00DB696E"/>
    <w:rsid w:val="00DC3206"/>
    <w:rsid w:val="00DC7119"/>
    <w:rsid w:val="00DD3DD2"/>
    <w:rsid w:val="00DE1EFE"/>
    <w:rsid w:val="00DF6A03"/>
    <w:rsid w:val="00DF7A84"/>
    <w:rsid w:val="00E26D68"/>
    <w:rsid w:val="00E27AED"/>
    <w:rsid w:val="00E413EC"/>
    <w:rsid w:val="00E444B1"/>
    <w:rsid w:val="00E4547F"/>
    <w:rsid w:val="00E45751"/>
    <w:rsid w:val="00E64A1B"/>
    <w:rsid w:val="00E64C78"/>
    <w:rsid w:val="00E66898"/>
    <w:rsid w:val="00E719C3"/>
    <w:rsid w:val="00E777DF"/>
    <w:rsid w:val="00E81382"/>
    <w:rsid w:val="00E962CB"/>
    <w:rsid w:val="00EB2BEA"/>
    <w:rsid w:val="00EC65BC"/>
    <w:rsid w:val="00EC6AAA"/>
    <w:rsid w:val="00ED719A"/>
    <w:rsid w:val="00F05016"/>
    <w:rsid w:val="00F067F0"/>
    <w:rsid w:val="00F1753B"/>
    <w:rsid w:val="00F2071A"/>
    <w:rsid w:val="00F26228"/>
    <w:rsid w:val="00F52C13"/>
    <w:rsid w:val="00F55309"/>
    <w:rsid w:val="00F57DBC"/>
    <w:rsid w:val="00F60425"/>
    <w:rsid w:val="00F8693A"/>
    <w:rsid w:val="00FA193C"/>
    <w:rsid w:val="00FA2D46"/>
    <w:rsid w:val="00FB213C"/>
    <w:rsid w:val="00FB3586"/>
    <w:rsid w:val="00FC7781"/>
    <w:rsid w:val="00FD0EBF"/>
    <w:rsid w:val="00FD727D"/>
    <w:rsid w:val="06F651A1"/>
    <w:rsid w:val="0728F3EC"/>
    <w:rsid w:val="08A2DE01"/>
    <w:rsid w:val="1C096466"/>
    <w:rsid w:val="2785AADF"/>
    <w:rsid w:val="279E80D6"/>
    <w:rsid w:val="2BA72356"/>
    <w:rsid w:val="33711EEF"/>
    <w:rsid w:val="35E59FFE"/>
    <w:rsid w:val="3E5E05BC"/>
    <w:rsid w:val="40708014"/>
    <w:rsid w:val="41A123D2"/>
    <w:rsid w:val="45D02E20"/>
    <w:rsid w:val="48545875"/>
    <w:rsid w:val="506F9ACF"/>
    <w:rsid w:val="50B3F32F"/>
    <w:rsid w:val="66503284"/>
    <w:rsid w:val="669101D2"/>
    <w:rsid w:val="68F693CF"/>
    <w:rsid w:val="6D11D2B3"/>
    <w:rsid w:val="6FA0DFDB"/>
    <w:rsid w:val="7401B468"/>
    <w:rsid w:val="7CB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E37A0"/>
  <w15:docId w15:val="{51FB19D4-F008-4576-9E39-374C93AC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506F9AC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506F9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506F9A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06F9A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506F9A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06F9A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06F9A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506F9A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506F9A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06F9AC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uiPriority w:val="1"/>
    <w:rsid w:val="506F9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506F9A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506F9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FB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7FBD"/>
    <w:rPr>
      <w:b/>
      <w:bCs/>
      <w:lang w:val="en-US"/>
    </w:rPr>
  </w:style>
  <w:style w:type="paragraph" w:styleId="Revision">
    <w:name w:val="Revision"/>
    <w:hidden/>
    <w:uiPriority w:val="99"/>
    <w:semiHidden/>
    <w:rsid w:val="00B72C43"/>
    <w:rPr>
      <w:sz w:val="22"/>
      <w:lang w:val="en-US"/>
    </w:rPr>
  </w:style>
  <w:style w:type="paragraph" w:styleId="Title">
    <w:name w:val="Title"/>
    <w:basedOn w:val="Normal"/>
    <w:next w:val="Normal"/>
    <w:uiPriority w:val="10"/>
    <w:qFormat/>
    <w:rsid w:val="506F9AC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506F9ACF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06F9AC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06F9ACF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rsid w:val="506F9AC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06F9AC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06F9AC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06F9AC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06F9AC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06F9AC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06F9AC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06F9AC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06F9ACF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06F9ACF"/>
    <w:rPr>
      <w:sz w:val="20"/>
      <w:szCs w:val="20"/>
    </w:rPr>
  </w:style>
  <w:style w:type="paragraph" w:styleId="Footer">
    <w:name w:val="footer"/>
    <w:basedOn w:val="Normal"/>
    <w:uiPriority w:val="99"/>
    <w:unhideWhenUsed/>
    <w:rsid w:val="506F9ACF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uiPriority w:val="99"/>
    <w:semiHidden/>
    <w:unhideWhenUsed/>
    <w:rsid w:val="506F9ACF"/>
    <w:rPr>
      <w:sz w:val="20"/>
      <w:szCs w:val="20"/>
    </w:rPr>
  </w:style>
  <w:style w:type="paragraph" w:styleId="Header">
    <w:name w:val="header"/>
    <w:basedOn w:val="Normal"/>
    <w:uiPriority w:val="99"/>
    <w:unhideWhenUsed/>
    <w:rsid w:val="506F9ACF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D6360C9A824346F993C35D51EBB5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0ECA-00D6-469F-8C09-205318FBD505}"/>
      </w:docPartPr>
      <w:docPartBody>
        <w:p w:rsidR="007F7594" w:rsidRDefault="007B2203" w:rsidP="007B2203">
          <w:pPr>
            <w:pStyle w:val="D6360C9A824346F993C35D51EBB54F9D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8609FC2F774845FDBF3BDAA50D2C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6240-911E-4230-B516-BF759BFE971C}"/>
      </w:docPartPr>
      <w:docPartBody>
        <w:p w:rsidR="005F7F58" w:rsidRDefault="00756882" w:rsidP="00756882">
          <w:pPr>
            <w:pStyle w:val="8609FC2F774845FDBF3BDAA50D2CA861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2EC15C1B8352406EACCABB87E8D1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BDA4-9E88-44F4-ACEA-E3430BF770D8}"/>
      </w:docPartPr>
      <w:docPartBody>
        <w:p w:rsidR="009C40CC" w:rsidRDefault="0018063E" w:rsidP="0018063E">
          <w:pPr>
            <w:pStyle w:val="2EC15C1B8352406EACCABB87E8D1F986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365352636B7441718B4F57A2C2A32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618A-E0A5-49A8-A27D-62D0817B5C63}"/>
      </w:docPartPr>
      <w:docPartBody>
        <w:p w:rsidR="007829B0" w:rsidRDefault="0028602C" w:rsidP="0028602C">
          <w:pPr>
            <w:pStyle w:val="365352636B7441718B4F57A2C2A328DE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B7269"/>
    <w:rsid w:val="0018063E"/>
    <w:rsid w:val="001B63B3"/>
    <w:rsid w:val="001D4FA9"/>
    <w:rsid w:val="002200D3"/>
    <w:rsid w:val="0028602C"/>
    <w:rsid w:val="002A4DE1"/>
    <w:rsid w:val="004C4CC5"/>
    <w:rsid w:val="004D206D"/>
    <w:rsid w:val="005253E9"/>
    <w:rsid w:val="005F7F58"/>
    <w:rsid w:val="00655345"/>
    <w:rsid w:val="006E2314"/>
    <w:rsid w:val="00756882"/>
    <w:rsid w:val="007829B0"/>
    <w:rsid w:val="007B2203"/>
    <w:rsid w:val="007F7594"/>
    <w:rsid w:val="008C0375"/>
    <w:rsid w:val="00951023"/>
    <w:rsid w:val="009C40CC"/>
    <w:rsid w:val="00AB5A4B"/>
    <w:rsid w:val="00C00C70"/>
    <w:rsid w:val="00C869BD"/>
    <w:rsid w:val="00CB7440"/>
    <w:rsid w:val="00D81984"/>
    <w:rsid w:val="00D849B2"/>
    <w:rsid w:val="00D94212"/>
    <w:rsid w:val="00E1761A"/>
    <w:rsid w:val="00E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440"/>
    <w:rPr>
      <w:color w:val="808080"/>
    </w:rPr>
  </w:style>
  <w:style w:type="paragraph" w:customStyle="1" w:styleId="D6360C9A824346F993C35D51EBB54F9D">
    <w:name w:val="D6360C9A824346F993C35D51EBB54F9D"/>
    <w:rsid w:val="007B2203"/>
    <w:pPr>
      <w:spacing w:after="160" w:line="259" w:lineRule="auto"/>
    </w:pPr>
  </w:style>
  <w:style w:type="paragraph" w:customStyle="1" w:styleId="8609FC2F774845FDBF3BDAA50D2CA861">
    <w:name w:val="8609FC2F774845FDBF3BDAA50D2CA861"/>
    <w:rsid w:val="00756882"/>
    <w:pPr>
      <w:spacing w:after="160" w:line="259" w:lineRule="auto"/>
    </w:pPr>
  </w:style>
  <w:style w:type="paragraph" w:customStyle="1" w:styleId="2EC15C1B8352406EACCABB87E8D1F986">
    <w:name w:val="2EC15C1B8352406EACCABB87E8D1F986"/>
    <w:rsid w:val="0018063E"/>
    <w:pPr>
      <w:spacing w:after="160" w:line="259" w:lineRule="auto"/>
    </w:pPr>
  </w:style>
  <w:style w:type="paragraph" w:customStyle="1" w:styleId="365352636B7441718B4F57A2C2A328DE">
    <w:name w:val="365352636B7441718B4F57A2C2A328DE"/>
    <w:rsid w:val="002860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4" ma:contentTypeDescription="Create a new document." ma:contentTypeScope="" ma:versionID="0cc2a645079fd393f5ff04fef05202ff">
  <xsd:schema xmlns:xsd="http://www.w3.org/2001/XMLSchema" xmlns:xs="http://www.w3.org/2001/XMLSchema" xmlns:p="http://schemas.microsoft.com/office/2006/metadata/properties" xmlns:ns3="bd43519d-ead2-4ba1-ba32-c0379276acbd" xmlns:ns4="134246ac-c077-4814-adad-0c52def46e24" targetNamespace="http://schemas.microsoft.com/office/2006/metadata/properties" ma:root="true" ma:fieldsID="d6f32ee247a1c26b471f23c79914aca8" ns3:_="" ns4:_="">
    <xsd:import namespace="bd43519d-ead2-4ba1-ba32-c0379276acbd"/>
    <xsd:import namespace="134246ac-c077-4814-adad-0c52def46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600C5-35A4-4F88-B7BE-1B942EB2B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3519d-ead2-4ba1-ba32-c0379276acbd"/>
    <ds:schemaRef ds:uri="134246ac-c077-4814-adad-0c52def46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68B1E-C474-4514-9929-48C2070ED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B04824-7891-4472-93BF-0D9FD0D27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16B9B-A926-4B0E-AD64-541333CA5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5109</Characters>
  <Application>Microsoft Office Word</Application>
  <DocSecurity>0</DocSecurity>
  <Lines>42</Lines>
  <Paragraphs>11</Paragraphs>
  <ScaleCrop>false</ScaleCrop>
  <Company>Uni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McClinton, Laura</cp:lastModifiedBy>
  <cp:revision>12</cp:revision>
  <cp:lastPrinted>2022-11-15T13:27:00Z</cp:lastPrinted>
  <dcterms:created xsi:type="dcterms:W3CDTF">2024-07-03T09:14:00Z</dcterms:created>
  <dcterms:modified xsi:type="dcterms:W3CDTF">2024-10-18T10:37:00Z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