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E9CDD" w14:textId="77777777" w:rsidR="00BD619B" w:rsidRDefault="00BE7B25" w:rsidP="00BE7B25">
      <w:pPr>
        <w:ind w:right="-613"/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6DA08AC5" wp14:editId="42F89E67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7E3E7" w14:textId="658687D5" w:rsidR="000B28DA" w:rsidRDefault="000B28DA" w:rsidP="000B28DA">
      <w:pPr>
        <w:spacing w:after="0" w:line="240" w:lineRule="auto"/>
        <w:jc w:val="center"/>
        <w:rPr>
          <w:b/>
          <w:bCs/>
        </w:rPr>
      </w:pPr>
      <w:r w:rsidRPr="000B28DA">
        <w:rPr>
          <w:b/>
          <w:bCs/>
        </w:rPr>
        <w:t>SENIOR RESEARCH ASSOCIATE IN MACHINE LEARNING AND GEODESY</w:t>
      </w:r>
    </w:p>
    <w:p w14:paraId="0BE7C2F0" w14:textId="77777777" w:rsidR="000B28DA" w:rsidRDefault="000B28DA" w:rsidP="00F22EFA">
      <w:pPr>
        <w:spacing w:after="0" w:line="240" w:lineRule="auto"/>
        <w:rPr>
          <w:b/>
          <w:bCs/>
        </w:rPr>
      </w:pPr>
    </w:p>
    <w:p w14:paraId="355E6A42" w14:textId="2E08350B" w:rsidR="00F22EFA" w:rsidRPr="00E46F24" w:rsidRDefault="00F22EFA" w:rsidP="00F22EFA">
      <w:pPr>
        <w:spacing w:after="0" w:line="240" w:lineRule="auto"/>
        <w:rPr>
          <w:color w:val="FF0000"/>
        </w:rPr>
      </w:pPr>
      <w:r w:rsidRPr="00E46F24">
        <w:rPr>
          <w:color w:val="FF0000"/>
        </w:rPr>
        <w:t xml:space="preserve">These criteria are provided as </w:t>
      </w:r>
      <w:r w:rsidRPr="00E46F24">
        <w:rPr>
          <w:color w:val="FF0000"/>
          <w:u w:val="single"/>
        </w:rPr>
        <w:t>examples</w:t>
      </w:r>
      <w:r w:rsidRPr="00E46F24">
        <w:rPr>
          <w:color w:val="FF0000"/>
        </w:rPr>
        <w:t xml:space="preserve"> appropriate to the type of post </w:t>
      </w:r>
      <w:proofErr w:type="gramStart"/>
      <w:r w:rsidRPr="00E46F24">
        <w:rPr>
          <w:color w:val="FF0000"/>
        </w:rPr>
        <w:t>mentioned, but</w:t>
      </w:r>
      <w:proofErr w:type="gramEnd"/>
      <w:r w:rsidRPr="00E46F24">
        <w:rPr>
          <w:color w:val="FF0000"/>
        </w:rPr>
        <w:t xml:space="preserve"> may not be relevant for all posts. </w:t>
      </w:r>
      <w:r w:rsidR="00DA7107" w:rsidRPr="00E46F24">
        <w:rPr>
          <w:color w:val="FF0000"/>
        </w:rPr>
        <w:t>A</w:t>
      </w:r>
      <w:r w:rsidRPr="00E46F24">
        <w:rPr>
          <w:color w:val="FF0000"/>
        </w:rPr>
        <w:t xml:space="preserve">ll criteria marked as “application form” or “supporting statements” will need to be scored by panel members as part of the </w:t>
      </w:r>
      <w:proofErr w:type="gramStart"/>
      <w:r w:rsidRPr="00E46F24">
        <w:rPr>
          <w:color w:val="FF0000"/>
        </w:rPr>
        <w:t>short listing</w:t>
      </w:r>
      <w:proofErr w:type="gramEnd"/>
      <w:r w:rsidRPr="00E46F24">
        <w:rPr>
          <w:color w:val="FF0000"/>
        </w:rPr>
        <w:t xml:space="preserve"> process</w:t>
      </w:r>
      <w:r w:rsidR="00DA7107" w:rsidRPr="00E46F24">
        <w:rPr>
          <w:color w:val="FF0000"/>
        </w:rPr>
        <w:t xml:space="preserve"> - t</w:t>
      </w:r>
      <w:r w:rsidR="00DA7107" w:rsidRPr="00E46F24">
        <w:rPr>
          <w:b/>
          <w:color w:val="FF0000"/>
        </w:rPr>
        <w:t>hese should be limited to a maximum of eight and ranked in descending order of importance.</w:t>
      </w:r>
    </w:p>
    <w:p w14:paraId="021F351B" w14:textId="77777777" w:rsidR="00BA7567" w:rsidRPr="00476DC0" w:rsidRDefault="00BA7567" w:rsidP="00FE1667">
      <w:pPr>
        <w:spacing w:after="0" w:line="240" w:lineRule="auto"/>
        <w:jc w:val="center"/>
        <w:rPr>
          <w:rFonts w:ascii="Calibri" w:hAnsi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1"/>
        <w:gridCol w:w="1267"/>
        <w:gridCol w:w="2288"/>
      </w:tblGrid>
      <w:tr w:rsidR="00D4772E" w:rsidRPr="00476DC0" w14:paraId="38BE7BDA" w14:textId="77777777" w:rsidTr="00CF1B7E">
        <w:tc>
          <w:tcPr>
            <w:tcW w:w="5461" w:type="dxa"/>
            <w:shd w:val="clear" w:color="auto" w:fill="D9D9D9" w:themeFill="background1" w:themeFillShade="D9"/>
            <w:vAlign w:val="center"/>
          </w:tcPr>
          <w:p w14:paraId="0244F918" w14:textId="77777777" w:rsidR="00BA7567" w:rsidRPr="00476DC0" w:rsidRDefault="00BA7567" w:rsidP="00CF1B7E">
            <w:pPr>
              <w:jc w:val="center"/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Criteria</w:t>
            </w:r>
          </w:p>
        </w:tc>
        <w:tc>
          <w:tcPr>
            <w:tcW w:w="1267" w:type="dxa"/>
            <w:shd w:val="clear" w:color="auto" w:fill="D9D9D9" w:themeFill="background1" w:themeFillShade="D9"/>
            <w:vAlign w:val="center"/>
          </w:tcPr>
          <w:p w14:paraId="2B14CE9C" w14:textId="77777777" w:rsidR="00BA7567" w:rsidRPr="00476DC0" w:rsidRDefault="00BA7567" w:rsidP="00CF1B7E">
            <w:pPr>
              <w:jc w:val="center"/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Essential/</w:t>
            </w:r>
            <w:r w:rsidR="00FE1667" w:rsidRPr="00476DC0">
              <w:rPr>
                <w:rFonts w:ascii="Calibri" w:hAnsi="Calibri"/>
              </w:rPr>
              <w:t xml:space="preserve"> </w:t>
            </w:r>
            <w:r w:rsidRPr="00476DC0">
              <w:rPr>
                <w:rFonts w:ascii="Calibri" w:hAnsi="Calibri"/>
              </w:rPr>
              <w:t>Desirable</w:t>
            </w:r>
          </w:p>
        </w:tc>
        <w:tc>
          <w:tcPr>
            <w:tcW w:w="2288" w:type="dxa"/>
            <w:shd w:val="clear" w:color="auto" w:fill="D9D9D9" w:themeFill="background1" w:themeFillShade="D9"/>
            <w:vAlign w:val="center"/>
          </w:tcPr>
          <w:p w14:paraId="58470CAF" w14:textId="77777777" w:rsidR="00BA7567" w:rsidRPr="00476DC0" w:rsidRDefault="00FE738A" w:rsidP="00CF1B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  <w:r w:rsidR="00FE1667" w:rsidRPr="00476DC0">
              <w:rPr>
                <w:rFonts w:ascii="Calibri" w:hAnsi="Calibri"/>
              </w:rPr>
              <w:t xml:space="preserve">/ </w:t>
            </w:r>
            <w:r>
              <w:rPr>
                <w:rFonts w:ascii="Calibri" w:hAnsi="Calibri"/>
              </w:rPr>
              <w:t>Supporting Statements</w:t>
            </w:r>
            <w:r w:rsidR="00FE1667" w:rsidRPr="00476DC0">
              <w:rPr>
                <w:rFonts w:ascii="Calibri" w:hAnsi="Calibri"/>
              </w:rPr>
              <w:t>/ Interview*</w:t>
            </w:r>
          </w:p>
        </w:tc>
      </w:tr>
      <w:tr w:rsidR="00F879C4" w:rsidRPr="00476DC0" w14:paraId="712F715C" w14:textId="77777777" w:rsidTr="00CF1B7E">
        <w:tc>
          <w:tcPr>
            <w:tcW w:w="5461" w:type="dxa"/>
            <w:vAlign w:val="center"/>
          </w:tcPr>
          <w:p w14:paraId="7EA231B5" w14:textId="76200FBC" w:rsidR="00F879C4" w:rsidRPr="00476DC0" w:rsidRDefault="008B65B4" w:rsidP="00CF1B7E">
            <w:pPr>
              <w:rPr>
                <w:rFonts w:ascii="Calibri" w:hAnsi="Calibri"/>
              </w:rPr>
            </w:pPr>
            <w:r>
              <w:t>Have completed, or be close to completing, a</w:t>
            </w:r>
            <w:r w:rsidR="00F879C4">
              <w:t xml:space="preserve"> </w:t>
            </w:r>
            <w:r w:rsidR="00B26900">
              <w:t xml:space="preserve">PhD in </w:t>
            </w:r>
            <w:r w:rsidR="000021D9">
              <w:t>machine learning and satellite geodesy</w:t>
            </w:r>
            <w:r w:rsidR="00B26900">
              <w:t>.</w:t>
            </w:r>
          </w:p>
        </w:tc>
        <w:tc>
          <w:tcPr>
            <w:tcW w:w="1267" w:type="dxa"/>
            <w:vAlign w:val="center"/>
          </w:tcPr>
          <w:p w14:paraId="2F59F2F4" w14:textId="77777777" w:rsidR="00F879C4" w:rsidRPr="00476DC0" w:rsidRDefault="00F879C4" w:rsidP="00CF1B7E">
            <w:pPr>
              <w:jc w:val="center"/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288" w:type="dxa"/>
            <w:vAlign w:val="center"/>
          </w:tcPr>
          <w:p w14:paraId="28CA3A68" w14:textId="0150BEF8" w:rsidR="00F879C4" w:rsidRPr="00476DC0" w:rsidRDefault="00B26900" w:rsidP="00CF1B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AF</w:t>
            </w:r>
          </w:p>
        </w:tc>
      </w:tr>
      <w:tr w:rsidR="00F879C4" w:rsidRPr="00476DC0" w14:paraId="6093F553" w14:textId="77777777" w:rsidTr="00CF1B7E">
        <w:tc>
          <w:tcPr>
            <w:tcW w:w="5461" w:type="dxa"/>
            <w:vAlign w:val="center"/>
          </w:tcPr>
          <w:p w14:paraId="441CBE7F" w14:textId="3A8324A2" w:rsidR="00F879C4" w:rsidRPr="00476DC0" w:rsidRDefault="00BC4019" w:rsidP="00CF1B7E">
            <w:pPr>
              <w:rPr>
                <w:rFonts w:ascii="Calibri" w:hAnsi="Calibri"/>
              </w:rPr>
            </w:pPr>
            <w:r>
              <w:t xml:space="preserve">Experience </w:t>
            </w:r>
            <w:r w:rsidR="00CE2BB6">
              <w:t>of</w:t>
            </w:r>
            <w:r w:rsidR="0092137C">
              <w:t xml:space="preserve"> processing and </w:t>
            </w:r>
            <w:r w:rsidR="00310711">
              <w:t xml:space="preserve">exploitation of </w:t>
            </w:r>
            <w:r w:rsidR="008B1798">
              <w:t xml:space="preserve">satellite </w:t>
            </w:r>
            <w:r w:rsidR="0092137C">
              <w:t xml:space="preserve">radar </w:t>
            </w:r>
            <w:r w:rsidR="00722072">
              <w:t xml:space="preserve">altimetry </w:t>
            </w:r>
            <w:r w:rsidR="00310711">
              <w:t>data over ice sheets</w:t>
            </w:r>
            <w:r w:rsidR="00847B20">
              <w:t>.</w:t>
            </w:r>
          </w:p>
        </w:tc>
        <w:tc>
          <w:tcPr>
            <w:tcW w:w="1267" w:type="dxa"/>
            <w:vAlign w:val="center"/>
          </w:tcPr>
          <w:p w14:paraId="1DC4F384" w14:textId="79A06203" w:rsidR="00F879C4" w:rsidRPr="00476DC0" w:rsidRDefault="00310711" w:rsidP="00CF1B7E">
            <w:pPr>
              <w:jc w:val="center"/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288" w:type="dxa"/>
            <w:vAlign w:val="center"/>
          </w:tcPr>
          <w:p w14:paraId="27BEDF94" w14:textId="400FF96D" w:rsidR="00F879C4" w:rsidRPr="00476DC0" w:rsidRDefault="00BC4019" w:rsidP="00CF1B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SS/I</w:t>
            </w:r>
          </w:p>
        </w:tc>
      </w:tr>
      <w:tr w:rsidR="00C1303D" w:rsidRPr="00476DC0" w14:paraId="01EC4953" w14:textId="77777777" w:rsidTr="00CF1B7E">
        <w:tc>
          <w:tcPr>
            <w:tcW w:w="5461" w:type="dxa"/>
            <w:vAlign w:val="center"/>
          </w:tcPr>
          <w:p w14:paraId="3D1B6112" w14:textId="62A8DF33" w:rsidR="00C1303D" w:rsidRPr="00476DC0" w:rsidRDefault="00C1303D" w:rsidP="00C1303D">
            <w:pPr>
              <w:rPr>
                <w:rFonts w:ascii="Calibri" w:hAnsi="Calibri"/>
              </w:rPr>
            </w:pPr>
            <w:r>
              <w:t xml:space="preserve">Experience </w:t>
            </w:r>
            <w:r w:rsidR="0092137C">
              <w:t xml:space="preserve">of </w:t>
            </w:r>
            <w:r w:rsidR="00722072">
              <w:t xml:space="preserve">applying </w:t>
            </w:r>
            <w:r w:rsidR="004B2588">
              <w:t>deep</w:t>
            </w:r>
            <w:r w:rsidR="00722072">
              <w:t xml:space="preserve"> learning approaches to </w:t>
            </w:r>
            <w:r w:rsidR="004B2588">
              <w:t xml:space="preserve">radar altimetry </w:t>
            </w:r>
            <w:r w:rsidR="00E84BA1">
              <w:t xml:space="preserve">or digital elevation model </w:t>
            </w:r>
            <w:r w:rsidR="004B2588">
              <w:t>data</w:t>
            </w:r>
            <w:r w:rsidR="00274A5A">
              <w:t>.</w:t>
            </w:r>
          </w:p>
        </w:tc>
        <w:tc>
          <w:tcPr>
            <w:tcW w:w="1267" w:type="dxa"/>
            <w:vAlign w:val="center"/>
          </w:tcPr>
          <w:p w14:paraId="5E67D584" w14:textId="408E5D07" w:rsidR="00C1303D" w:rsidRPr="00476DC0" w:rsidRDefault="00B12B13" w:rsidP="00C1303D">
            <w:pPr>
              <w:jc w:val="center"/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288" w:type="dxa"/>
            <w:vAlign w:val="center"/>
          </w:tcPr>
          <w:p w14:paraId="50770AF5" w14:textId="322B91EB" w:rsidR="00C1303D" w:rsidRPr="00476DC0" w:rsidRDefault="00C1303D" w:rsidP="00C13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SS/I</w:t>
            </w:r>
          </w:p>
        </w:tc>
      </w:tr>
      <w:tr w:rsidR="00C1303D" w:rsidRPr="00476DC0" w14:paraId="098D940A" w14:textId="77777777" w:rsidTr="00CF1B7E">
        <w:tc>
          <w:tcPr>
            <w:tcW w:w="5461" w:type="dxa"/>
            <w:vAlign w:val="center"/>
          </w:tcPr>
          <w:p w14:paraId="60C5B357" w14:textId="112F3702" w:rsidR="00C1303D" w:rsidRPr="00476DC0" w:rsidRDefault="00BA7B2D" w:rsidP="00C130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Experience</w:t>
            </w:r>
            <w:r w:rsidR="00274A5A">
              <w:rPr>
                <w:rFonts w:ascii="Calibri" w:hAnsi="Calibri"/>
              </w:rPr>
              <w:t xml:space="preserve"> of</w:t>
            </w:r>
            <w:r w:rsidR="00BE7D02">
              <w:rPr>
                <w:rFonts w:ascii="Calibri" w:hAnsi="Calibri"/>
              </w:rPr>
              <w:t xml:space="preserve"> designing and</w:t>
            </w:r>
            <w:r w:rsidR="00274A5A">
              <w:rPr>
                <w:rFonts w:ascii="Calibri" w:hAnsi="Calibri"/>
              </w:rPr>
              <w:t xml:space="preserve"> </w:t>
            </w:r>
            <w:r w:rsidR="002B7DD2">
              <w:rPr>
                <w:rFonts w:ascii="Calibri" w:hAnsi="Calibri"/>
              </w:rPr>
              <w:t xml:space="preserve">implementing efficient </w:t>
            </w:r>
            <w:r w:rsidR="00BE7D02">
              <w:rPr>
                <w:rFonts w:ascii="Calibri" w:hAnsi="Calibri"/>
              </w:rPr>
              <w:t xml:space="preserve">satellite processing </w:t>
            </w:r>
            <w:r w:rsidR="002B7DD2">
              <w:rPr>
                <w:rFonts w:ascii="Calibri" w:hAnsi="Calibri"/>
              </w:rPr>
              <w:t xml:space="preserve">workflows on high performance </w:t>
            </w:r>
            <w:r w:rsidR="00BE7D02">
              <w:rPr>
                <w:rFonts w:ascii="Calibri" w:hAnsi="Calibri"/>
              </w:rPr>
              <w:t>compute</w:t>
            </w:r>
            <w:r w:rsidR="00A914B1">
              <w:rPr>
                <w:rFonts w:ascii="Calibri" w:hAnsi="Calibri"/>
              </w:rPr>
              <w:t>.</w:t>
            </w:r>
          </w:p>
        </w:tc>
        <w:tc>
          <w:tcPr>
            <w:tcW w:w="1267" w:type="dxa"/>
            <w:vAlign w:val="center"/>
          </w:tcPr>
          <w:p w14:paraId="1B7E07AC" w14:textId="3A2CF2D2" w:rsidR="00C1303D" w:rsidRPr="00476DC0" w:rsidRDefault="00C1303D" w:rsidP="00C13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288" w:type="dxa"/>
            <w:vAlign w:val="center"/>
          </w:tcPr>
          <w:p w14:paraId="4CF90DA7" w14:textId="78908C8E" w:rsidR="00C1303D" w:rsidRPr="00476DC0" w:rsidRDefault="00C1303D" w:rsidP="00C13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SS/I</w:t>
            </w:r>
          </w:p>
        </w:tc>
      </w:tr>
      <w:tr w:rsidR="00C1303D" w:rsidRPr="00476DC0" w14:paraId="3FA5AB50" w14:textId="77777777" w:rsidTr="00CF1B7E">
        <w:tc>
          <w:tcPr>
            <w:tcW w:w="5461" w:type="dxa"/>
            <w:vAlign w:val="center"/>
          </w:tcPr>
          <w:p w14:paraId="00A367D0" w14:textId="5E9EB52F" w:rsidR="00C1303D" w:rsidRDefault="00C1303D" w:rsidP="00C1303D">
            <w:r>
              <w:t xml:space="preserve">An appropriate rationale and interest in applying for this </w:t>
            </w:r>
            <w:proofErr w:type="gramStart"/>
            <w:r>
              <w:t>particular post</w:t>
            </w:r>
            <w:proofErr w:type="gramEnd"/>
            <w:r>
              <w:t>.</w:t>
            </w:r>
          </w:p>
        </w:tc>
        <w:tc>
          <w:tcPr>
            <w:tcW w:w="1267" w:type="dxa"/>
            <w:vAlign w:val="center"/>
          </w:tcPr>
          <w:p w14:paraId="17D25701" w14:textId="6A028B33" w:rsidR="00C1303D" w:rsidRDefault="00C1303D" w:rsidP="00C1303D">
            <w:pPr>
              <w:jc w:val="center"/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288" w:type="dxa"/>
            <w:vAlign w:val="center"/>
          </w:tcPr>
          <w:p w14:paraId="7B607CEE" w14:textId="4FF858A3" w:rsidR="00C1303D" w:rsidRDefault="00C1303D" w:rsidP="00C13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SS/I</w:t>
            </w:r>
          </w:p>
        </w:tc>
      </w:tr>
      <w:tr w:rsidR="00C1303D" w:rsidRPr="00476DC0" w14:paraId="231485E6" w14:textId="77777777" w:rsidTr="00CF1B7E">
        <w:tc>
          <w:tcPr>
            <w:tcW w:w="5461" w:type="dxa"/>
            <w:vAlign w:val="center"/>
          </w:tcPr>
          <w:p w14:paraId="17750B58" w14:textId="2D0A2D11" w:rsidR="00C1303D" w:rsidRPr="00476DC0" w:rsidRDefault="00700A4E" w:rsidP="00C130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 high standard </w:t>
            </w:r>
            <w:r w:rsidR="00274A5A">
              <w:rPr>
                <w:rFonts w:ascii="Calibri" w:hAnsi="Calibri"/>
              </w:rPr>
              <w:t>of computer programming</w:t>
            </w:r>
            <w:r w:rsidR="000502EC">
              <w:rPr>
                <w:rFonts w:ascii="Calibri" w:hAnsi="Calibri"/>
              </w:rPr>
              <w:t xml:space="preserve"> in python</w:t>
            </w:r>
            <w:r w:rsidR="00274A5A">
              <w:rPr>
                <w:rFonts w:ascii="Calibri" w:hAnsi="Calibri"/>
              </w:rPr>
              <w:t>.</w:t>
            </w:r>
          </w:p>
        </w:tc>
        <w:tc>
          <w:tcPr>
            <w:tcW w:w="1267" w:type="dxa"/>
            <w:vAlign w:val="center"/>
          </w:tcPr>
          <w:p w14:paraId="0040DBEE" w14:textId="4F127EBE" w:rsidR="00C1303D" w:rsidRPr="00476DC0" w:rsidRDefault="00C1303D" w:rsidP="00C13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288" w:type="dxa"/>
            <w:vAlign w:val="center"/>
          </w:tcPr>
          <w:p w14:paraId="5341EC56" w14:textId="5877B882" w:rsidR="00C1303D" w:rsidRPr="00476DC0" w:rsidRDefault="00C1303D" w:rsidP="00C13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SS/I</w:t>
            </w:r>
          </w:p>
        </w:tc>
      </w:tr>
      <w:tr w:rsidR="00C1303D" w:rsidRPr="00476DC0" w14:paraId="53DEFB7D" w14:textId="77777777" w:rsidTr="00CF1B7E">
        <w:tc>
          <w:tcPr>
            <w:tcW w:w="5461" w:type="dxa"/>
            <w:vAlign w:val="center"/>
          </w:tcPr>
          <w:p w14:paraId="166C3C12" w14:textId="03EE4964" w:rsidR="00C1303D" w:rsidRPr="008B5D9E" w:rsidRDefault="00C1303D" w:rsidP="00C1303D">
            <w:pPr>
              <w:rPr>
                <w:rFonts w:ascii="Calibri" w:hAnsi="Calibri"/>
              </w:rPr>
            </w:pPr>
            <w:r w:rsidRPr="008B5D9E">
              <w:rPr>
                <w:rFonts w:ascii="Calibri" w:hAnsi="Calibri"/>
              </w:rPr>
              <w:t>Ability to work independently</w:t>
            </w:r>
            <w:r>
              <w:rPr>
                <w:rFonts w:ascii="Calibri" w:hAnsi="Calibri"/>
              </w:rPr>
              <w:t xml:space="preserve"> and proactively.</w:t>
            </w:r>
          </w:p>
        </w:tc>
        <w:tc>
          <w:tcPr>
            <w:tcW w:w="1267" w:type="dxa"/>
            <w:vAlign w:val="center"/>
          </w:tcPr>
          <w:p w14:paraId="51494173" w14:textId="26054ED4" w:rsidR="00C1303D" w:rsidRPr="00476DC0" w:rsidRDefault="00C642F3" w:rsidP="00C13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288" w:type="dxa"/>
            <w:vAlign w:val="center"/>
          </w:tcPr>
          <w:p w14:paraId="0260BA7D" w14:textId="59DF4C8E" w:rsidR="00C1303D" w:rsidRDefault="00C1303D" w:rsidP="00C13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</w:t>
            </w:r>
          </w:p>
        </w:tc>
      </w:tr>
      <w:tr w:rsidR="00F2191E" w:rsidRPr="00476DC0" w14:paraId="0C8E9EE0" w14:textId="77777777" w:rsidTr="00CF1B7E">
        <w:tc>
          <w:tcPr>
            <w:tcW w:w="5461" w:type="dxa"/>
            <w:vAlign w:val="center"/>
          </w:tcPr>
          <w:p w14:paraId="65618492" w14:textId="32ADFABB" w:rsidR="00F2191E" w:rsidRPr="00476DC0" w:rsidRDefault="00F2191E" w:rsidP="00F2191E">
            <w:pPr>
              <w:rPr>
                <w:rFonts w:ascii="Calibri" w:hAnsi="Calibri"/>
              </w:rPr>
            </w:pPr>
            <w:r w:rsidRPr="008B5D9E">
              <w:rPr>
                <w:rFonts w:ascii="Calibri" w:hAnsi="Calibri"/>
              </w:rPr>
              <w:t>Effective interpersonal skills and evidence of ability to work as part of a team.</w:t>
            </w:r>
          </w:p>
        </w:tc>
        <w:tc>
          <w:tcPr>
            <w:tcW w:w="1267" w:type="dxa"/>
            <w:vAlign w:val="center"/>
          </w:tcPr>
          <w:p w14:paraId="6927C1D5" w14:textId="0C5E77DC" w:rsidR="00F2191E" w:rsidRPr="00476DC0" w:rsidRDefault="00C642F3" w:rsidP="00F219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288" w:type="dxa"/>
            <w:vAlign w:val="center"/>
          </w:tcPr>
          <w:p w14:paraId="3543FEB1" w14:textId="375F5C5B" w:rsidR="00F2191E" w:rsidRPr="00476DC0" w:rsidRDefault="00F2191E" w:rsidP="00F219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</w:t>
            </w:r>
          </w:p>
        </w:tc>
      </w:tr>
    </w:tbl>
    <w:p w14:paraId="0963CBD7" w14:textId="77777777" w:rsidR="00D80617" w:rsidRDefault="00D80617" w:rsidP="00FE1667">
      <w:pPr>
        <w:spacing w:after="0" w:line="240" w:lineRule="auto"/>
        <w:rPr>
          <w:rFonts w:ascii="Calibri" w:hAnsi="Calibri"/>
        </w:rPr>
      </w:pPr>
    </w:p>
    <w:p w14:paraId="2414A462" w14:textId="77777777" w:rsidR="00FE1667" w:rsidRPr="00476DC0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="00FE1667"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assessed against the application form, curriculum vitae and letter of support. Applicants will not be asked to make a specific supporting statement. Normally used to evaluate factual evidence </w:t>
      </w:r>
      <w:proofErr w:type="spellStart"/>
      <w:r>
        <w:rPr>
          <w:rFonts w:ascii="Calibri" w:hAnsi="Calibri"/>
        </w:rPr>
        <w:t>eg</w:t>
      </w:r>
      <w:proofErr w:type="spellEnd"/>
      <w:r>
        <w:rPr>
          <w:rFonts w:ascii="Calibri" w:hAnsi="Calibri"/>
        </w:rPr>
        <w:t xml:space="preserve"> award of a PhD</w:t>
      </w:r>
      <w:r w:rsidR="00FE1667" w:rsidRPr="00476DC0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946C4C">
        <w:rPr>
          <w:rFonts w:ascii="Calibri" w:hAnsi="Calibri"/>
        </w:rPr>
        <w:t xml:space="preserve">Will </w:t>
      </w:r>
      <w:proofErr w:type="gramStart"/>
      <w:r w:rsidR="00946C4C">
        <w:rPr>
          <w:rFonts w:ascii="Calibri" w:hAnsi="Calibri"/>
        </w:rPr>
        <w:t>be</w:t>
      </w:r>
      <w:proofErr w:type="gramEnd"/>
      <w:r w:rsidR="00946C4C">
        <w:rPr>
          <w:rFonts w:ascii="Calibri" w:hAnsi="Calibri"/>
        </w:rPr>
        <w:t xml:space="preserve"> “scored” as part of the shortlisting process.  </w:t>
      </w:r>
    </w:p>
    <w:p w14:paraId="46F31307" w14:textId="77777777" w:rsidR="00FE1667" w:rsidRPr="00476DC0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Supporting Statements</w:t>
      </w:r>
      <w:r>
        <w:rPr>
          <w:rFonts w:ascii="Calibri" w:hAnsi="Calibri"/>
        </w:rPr>
        <w:t xml:space="preserve"> - </w:t>
      </w:r>
      <w:r w:rsidR="00FE1667" w:rsidRPr="00476DC0">
        <w:rPr>
          <w:rFonts w:ascii="Calibri" w:hAnsi="Calibri"/>
        </w:rPr>
        <w:t xml:space="preserve">applicant </w:t>
      </w:r>
      <w:r>
        <w:rPr>
          <w:rFonts w:ascii="Calibri" w:hAnsi="Calibri"/>
        </w:rPr>
        <w:t xml:space="preserve">are </w:t>
      </w:r>
      <w:r w:rsidR="00FE1667" w:rsidRPr="00476DC0">
        <w:rPr>
          <w:rFonts w:ascii="Calibri" w:hAnsi="Calibri"/>
        </w:rPr>
        <w:t>asked to provide a statement to demonstrate how they meet the criteria</w:t>
      </w:r>
      <w:r>
        <w:rPr>
          <w:rFonts w:ascii="Calibri" w:hAnsi="Calibri"/>
        </w:rPr>
        <w:t>.</w:t>
      </w:r>
      <w:r w:rsidR="006B067A">
        <w:rPr>
          <w:rFonts w:ascii="Calibri" w:hAnsi="Calibri"/>
        </w:rPr>
        <w:t xml:space="preserve"> The response will be “scored” as part of the shortlisting process. </w:t>
      </w:r>
    </w:p>
    <w:p w14:paraId="762DBBB2" w14:textId="77777777" w:rsidR="00FE1667" w:rsidRPr="00476DC0" w:rsidRDefault="00FE1667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Interview</w:t>
      </w:r>
      <w:r w:rsidRPr="00476DC0">
        <w:rPr>
          <w:rFonts w:ascii="Calibri" w:hAnsi="Calibri"/>
        </w:rPr>
        <w:t xml:space="preserve"> – </w:t>
      </w:r>
      <w:r w:rsidR="006B067A">
        <w:rPr>
          <w:rFonts w:ascii="Calibri" w:hAnsi="Calibri"/>
        </w:rPr>
        <w:t xml:space="preserve">assessed </w:t>
      </w:r>
      <w:r w:rsidRPr="00476DC0">
        <w:rPr>
          <w:rFonts w:ascii="Calibri" w:hAnsi="Calibri"/>
        </w:rPr>
        <w:t xml:space="preserve">during the interview process by either </w:t>
      </w:r>
      <w:proofErr w:type="gramStart"/>
      <w:r w:rsidR="006B067A">
        <w:rPr>
          <w:rFonts w:ascii="Calibri" w:hAnsi="Calibri"/>
        </w:rPr>
        <w:t>competency based</w:t>
      </w:r>
      <w:proofErr w:type="gramEnd"/>
      <w:r w:rsidR="006B067A">
        <w:rPr>
          <w:rFonts w:ascii="Calibri" w:hAnsi="Calibri"/>
        </w:rPr>
        <w:t xml:space="preserve"> interview questions, tests, </w:t>
      </w:r>
      <w:r w:rsidRPr="00476DC0">
        <w:rPr>
          <w:rFonts w:ascii="Calibri" w:hAnsi="Calibri"/>
        </w:rPr>
        <w:t>presentation</w:t>
      </w:r>
      <w:r w:rsidR="006B067A">
        <w:rPr>
          <w:rFonts w:ascii="Calibri" w:hAnsi="Calibri"/>
        </w:rPr>
        <w:t xml:space="preserve"> etc.</w:t>
      </w:r>
    </w:p>
    <w:p w14:paraId="538698CB" w14:textId="77777777" w:rsidR="0041398C" w:rsidRDefault="0041398C" w:rsidP="0041398C">
      <w:pPr>
        <w:rPr>
          <w:b/>
          <w:bCs/>
        </w:rPr>
      </w:pPr>
    </w:p>
    <w:sectPr w:rsidR="0041398C" w:rsidSect="00BE7B25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BC120E"/>
    <w:multiLevelType w:val="hybridMultilevel"/>
    <w:tmpl w:val="A3D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247315">
    <w:abstractNumId w:val="1"/>
  </w:num>
  <w:num w:numId="2" w16cid:durableId="279846378">
    <w:abstractNumId w:val="3"/>
  </w:num>
  <w:num w:numId="3" w16cid:durableId="103158927">
    <w:abstractNumId w:val="0"/>
  </w:num>
  <w:num w:numId="4" w16cid:durableId="28721541">
    <w:abstractNumId w:val="1"/>
  </w:num>
  <w:num w:numId="5" w16cid:durableId="380786079">
    <w:abstractNumId w:val="5"/>
  </w:num>
  <w:num w:numId="6" w16cid:durableId="1211498950">
    <w:abstractNumId w:val="2"/>
  </w:num>
  <w:num w:numId="7" w16cid:durableId="20115169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17"/>
    <w:rsid w:val="000021D9"/>
    <w:rsid w:val="00025DA3"/>
    <w:rsid w:val="000502EC"/>
    <w:rsid w:val="00050887"/>
    <w:rsid w:val="00073E56"/>
    <w:rsid w:val="00091BDA"/>
    <w:rsid w:val="000A277B"/>
    <w:rsid w:val="000B28DA"/>
    <w:rsid w:val="000D29D1"/>
    <w:rsid w:val="000F1806"/>
    <w:rsid w:val="001066BC"/>
    <w:rsid w:val="00151A3C"/>
    <w:rsid w:val="00166D54"/>
    <w:rsid w:val="00167942"/>
    <w:rsid w:val="00186255"/>
    <w:rsid w:val="00190F9B"/>
    <w:rsid w:val="00192CCD"/>
    <w:rsid w:val="0019325E"/>
    <w:rsid w:val="00200ADF"/>
    <w:rsid w:val="0020365A"/>
    <w:rsid w:val="00226551"/>
    <w:rsid w:val="00226951"/>
    <w:rsid w:val="00236C19"/>
    <w:rsid w:val="00255D0D"/>
    <w:rsid w:val="002618FA"/>
    <w:rsid w:val="00274310"/>
    <w:rsid w:val="00274A5A"/>
    <w:rsid w:val="00280B8F"/>
    <w:rsid w:val="00291C4E"/>
    <w:rsid w:val="002B7DD2"/>
    <w:rsid w:val="002D4FE4"/>
    <w:rsid w:val="002E7950"/>
    <w:rsid w:val="002F5716"/>
    <w:rsid w:val="00303448"/>
    <w:rsid w:val="00310711"/>
    <w:rsid w:val="00332683"/>
    <w:rsid w:val="00335CA5"/>
    <w:rsid w:val="00345A10"/>
    <w:rsid w:val="00345A4E"/>
    <w:rsid w:val="0034674F"/>
    <w:rsid w:val="003800EE"/>
    <w:rsid w:val="003E18A9"/>
    <w:rsid w:val="003F7202"/>
    <w:rsid w:val="0041398C"/>
    <w:rsid w:val="004308C6"/>
    <w:rsid w:val="00434768"/>
    <w:rsid w:val="00436B48"/>
    <w:rsid w:val="00474201"/>
    <w:rsid w:val="00476DC0"/>
    <w:rsid w:val="00486274"/>
    <w:rsid w:val="00487621"/>
    <w:rsid w:val="004A5907"/>
    <w:rsid w:val="004B2588"/>
    <w:rsid w:val="004E5C94"/>
    <w:rsid w:val="004F2814"/>
    <w:rsid w:val="00526287"/>
    <w:rsid w:val="00552BE4"/>
    <w:rsid w:val="0056242F"/>
    <w:rsid w:val="00583835"/>
    <w:rsid w:val="005861F5"/>
    <w:rsid w:val="005C6E3C"/>
    <w:rsid w:val="005E48B8"/>
    <w:rsid w:val="005E580D"/>
    <w:rsid w:val="005F1FE9"/>
    <w:rsid w:val="0062312E"/>
    <w:rsid w:val="00650D04"/>
    <w:rsid w:val="006538E5"/>
    <w:rsid w:val="00683D9E"/>
    <w:rsid w:val="006A4627"/>
    <w:rsid w:val="006B067A"/>
    <w:rsid w:val="006C66C9"/>
    <w:rsid w:val="006D296D"/>
    <w:rsid w:val="006D5DA2"/>
    <w:rsid w:val="006F1FAD"/>
    <w:rsid w:val="00700A4E"/>
    <w:rsid w:val="00703539"/>
    <w:rsid w:val="0070474F"/>
    <w:rsid w:val="00705D59"/>
    <w:rsid w:val="00722072"/>
    <w:rsid w:val="00774E4F"/>
    <w:rsid w:val="007B6D82"/>
    <w:rsid w:val="007C4F4C"/>
    <w:rsid w:val="007C5836"/>
    <w:rsid w:val="00802839"/>
    <w:rsid w:val="00847B20"/>
    <w:rsid w:val="00855C3E"/>
    <w:rsid w:val="008569FA"/>
    <w:rsid w:val="00896883"/>
    <w:rsid w:val="008A46FA"/>
    <w:rsid w:val="008B1798"/>
    <w:rsid w:val="008B189D"/>
    <w:rsid w:val="008B4D9F"/>
    <w:rsid w:val="008B5D9E"/>
    <w:rsid w:val="008B65B4"/>
    <w:rsid w:val="008D1897"/>
    <w:rsid w:val="00911FE7"/>
    <w:rsid w:val="0092137C"/>
    <w:rsid w:val="00931257"/>
    <w:rsid w:val="00931B81"/>
    <w:rsid w:val="00934E12"/>
    <w:rsid w:val="00946C4C"/>
    <w:rsid w:val="00966D60"/>
    <w:rsid w:val="009C57E1"/>
    <w:rsid w:val="009E5D30"/>
    <w:rsid w:val="00A04F01"/>
    <w:rsid w:val="00A121E4"/>
    <w:rsid w:val="00A232C7"/>
    <w:rsid w:val="00A27C0E"/>
    <w:rsid w:val="00A41F99"/>
    <w:rsid w:val="00A56CF6"/>
    <w:rsid w:val="00A914B1"/>
    <w:rsid w:val="00AD0264"/>
    <w:rsid w:val="00AE70C0"/>
    <w:rsid w:val="00AF0146"/>
    <w:rsid w:val="00AF6F57"/>
    <w:rsid w:val="00B12B13"/>
    <w:rsid w:val="00B23679"/>
    <w:rsid w:val="00B26900"/>
    <w:rsid w:val="00B37C60"/>
    <w:rsid w:val="00B750AB"/>
    <w:rsid w:val="00B75B76"/>
    <w:rsid w:val="00BA7324"/>
    <w:rsid w:val="00BA7567"/>
    <w:rsid w:val="00BA7B2D"/>
    <w:rsid w:val="00BC4019"/>
    <w:rsid w:val="00BD1812"/>
    <w:rsid w:val="00BD619B"/>
    <w:rsid w:val="00BE7B25"/>
    <w:rsid w:val="00BE7D02"/>
    <w:rsid w:val="00BF0890"/>
    <w:rsid w:val="00C1303D"/>
    <w:rsid w:val="00C3394C"/>
    <w:rsid w:val="00C37B6D"/>
    <w:rsid w:val="00C4110A"/>
    <w:rsid w:val="00C55D8E"/>
    <w:rsid w:val="00C642F3"/>
    <w:rsid w:val="00C877A0"/>
    <w:rsid w:val="00C87EC0"/>
    <w:rsid w:val="00C91394"/>
    <w:rsid w:val="00CA2494"/>
    <w:rsid w:val="00CE2BB6"/>
    <w:rsid w:val="00CF1504"/>
    <w:rsid w:val="00CF1B7E"/>
    <w:rsid w:val="00D03247"/>
    <w:rsid w:val="00D056F3"/>
    <w:rsid w:val="00D4031A"/>
    <w:rsid w:val="00D4772E"/>
    <w:rsid w:val="00D74CBA"/>
    <w:rsid w:val="00D80617"/>
    <w:rsid w:val="00D97180"/>
    <w:rsid w:val="00DA7107"/>
    <w:rsid w:val="00DA77E9"/>
    <w:rsid w:val="00DB61B2"/>
    <w:rsid w:val="00DD6D7D"/>
    <w:rsid w:val="00DE2531"/>
    <w:rsid w:val="00DE7D54"/>
    <w:rsid w:val="00DF1C94"/>
    <w:rsid w:val="00E07443"/>
    <w:rsid w:val="00E43934"/>
    <w:rsid w:val="00E46F24"/>
    <w:rsid w:val="00E53680"/>
    <w:rsid w:val="00E706F5"/>
    <w:rsid w:val="00E84BA1"/>
    <w:rsid w:val="00E85F74"/>
    <w:rsid w:val="00EB1245"/>
    <w:rsid w:val="00EC5C87"/>
    <w:rsid w:val="00EF127F"/>
    <w:rsid w:val="00EF1899"/>
    <w:rsid w:val="00F05B0C"/>
    <w:rsid w:val="00F10AFC"/>
    <w:rsid w:val="00F15AB3"/>
    <w:rsid w:val="00F2191E"/>
    <w:rsid w:val="00F22EFA"/>
    <w:rsid w:val="00F54D41"/>
    <w:rsid w:val="00F61C62"/>
    <w:rsid w:val="00F729D4"/>
    <w:rsid w:val="00F73A83"/>
    <w:rsid w:val="00F83C99"/>
    <w:rsid w:val="00F879C4"/>
    <w:rsid w:val="00F9690E"/>
    <w:rsid w:val="00FD083A"/>
    <w:rsid w:val="00FE1667"/>
    <w:rsid w:val="00FE5FE8"/>
    <w:rsid w:val="00FE738A"/>
    <w:rsid w:val="00FF0D1F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BC2F6"/>
  <w15:docId w15:val="{3D66251F-97C5-47C0-A2B9-00C96C46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96324-D4AD-A34A-9A26-7012EED5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taylorm4</dc:creator>
  <cp:keywords/>
  <dc:description/>
  <cp:lastModifiedBy>McMillan, Mal</cp:lastModifiedBy>
  <cp:revision>65</cp:revision>
  <cp:lastPrinted>2009-11-18T14:17:00Z</cp:lastPrinted>
  <dcterms:created xsi:type="dcterms:W3CDTF">2019-10-16T11:10:00Z</dcterms:created>
  <dcterms:modified xsi:type="dcterms:W3CDTF">2025-06-04T21:47:00Z</dcterms:modified>
</cp:coreProperties>
</file>