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D0DCB" w14:textId="1C555D3E" w:rsidR="0087288B" w:rsidRDefault="006E211C">
      <w:pPr>
        <w:spacing w:before="4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sz w:val="6"/>
          <w:szCs w:val="6"/>
        </w:rPr>
        <w:t>z</w:t>
      </w:r>
    </w:p>
    <w:p w14:paraId="1FA8DD7F" w14:textId="42CF4ED2" w:rsidR="0087288B" w:rsidRDefault="00183FF7">
      <w:pPr>
        <w:tabs>
          <w:tab w:val="left" w:pos="6896"/>
        </w:tabs>
        <w:spacing w:line="200" w:lineRule="atLeast"/>
        <w:ind w:left="220"/>
        <w:rPr>
          <w:rFonts w:ascii="Times New Roman" w:eastAsia="Times New Roman" w:hAnsi="Times New Roman" w:cs="Times New Roman"/>
          <w:sz w:val="20"/>
          <w:szCs w:val="20"/>
        </w:rPr>
      </w:pPr>
      <w:r w:rsidRPr="171C8109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noProof/>
          <w:lang w:val="en-GB" w:eastAsia="en-GB"/>
        </w:rPr>
        <w:drawing>
          <wp:inline distT="0" distB="0" distL="0" distR="0" wp14:anchorId="179E7C1F" wp14:editId="360C7CCA">
            <wp:extent cx="2276475" cy="715988"/>
            <wp:effectExtent l="0" t="0" r="0" b="8255"/>
            <wp:docPr id="2" name="Picture 2" descr="C:\Users\jennerk\AppData\Local\Microsoft\Windows\Temporary Internet Files\Content.Outlook\XLJMDCHH\LU - Logo - Positive (CMYK)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erk\AppData\Local\Microsoft\Windows\Temporary Internet Files\Content.Outlook\XLJMDCHH\LU - Logo - Positive (CMYK)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20" cy="718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2F999" w14:textId="77777777" w:rsidR="0087288B" w:rsidRDefault="0087288B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48AAEA08" w14:textId="77777777" w:rsidR="0087288B" w:rsidRPr="00A2625A" w:rsidRDefault="00183FF7">
      <w:pPr>
        <w:pStyle w:val="Heading1"/>
        <w:ind w:right="538" w:firstLine="0"/>
        <w:jc w:val="center"/>
        <w:rPr>
          <w:rFonts w:asciiTheme="minorHAnsi" w:hAnsiTheme="minorHAnsi"/>
          <w:b w:val="0"/>
          <w:bCs w:val="0"/>
        </w:rPr>
      </w:pPr>
      <w:r w:rsidRPr="00A2625A">
        <w:rPr>
          <w:rFonts w:asciiTheme="minorHAnsi" w:hAnsiTheme="minorHAnsi"/>
          <w:spacing w:val="-1"/>
        </w:rPr>
        <w:t>PERSON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2"/>
        </w:rPr>
        <w:t>SPECIFICATION</w:t>
      </w:r>
    </w:p>
    <w:p w14:paraId="2F9D2109" w14:textId="77777777" w:rsidR="0087288B" w:rsidRPr="00A2625A" w:rsidRDefault="0087288B">
      <w:pPr>
        <w:spacing w:before="5"/>
        <w:rPr>
          <w:rFonts w:eastAsia="Calibri" w:cs="Calibri"/>
          <w:b/>
          <w:bCs/>
        </w:rPr>
      </w:pPr>
    </w:p>
    <w:p w14:paraId="2D2FC2D9" w14:textId="37E76DD1" w:rsidR="00A2625A" w:rsidRDefault="00A2625A" w:rsidP="00A2625A">
      <w:pPr>
        <w:spacing w:before="56"/>
        <w:ind w:left="4291" w:right="2861" w:hanging="1671"/>
        <w:jc w:val="center"/>
        <w:rPr>
          <w:rFonts w:eastAsia="Calibri" w:cs="Calibri"/>
          <w:b/>
          <w:bCs/>
          <w:spacing w:val="33"/>
        </w:rPr>
      </w:pPr>
      <w:r>
        <w:rPr>
          <w:rFonts w:eastAsia="Calibri" w:cs="Calibri"/>
          <w:b/>
          <w:bCs/>
          <w:spacing w:val="-1"/>
        </w:rPr>
        <w:t xml:space="preserve">Research </w:t>
      </w:r>
      <w:r w:rsidR="007F1859" w:rsidRPr="00A2625A">
        <w:rPr>
          <w:rFonts w:eastAsia="Calibri" w:cs="Calibri"/>
          <w:b/>
          <w:bCs/>
          <w:spacing w:val="-1"/>
        </w:rPr>
        <w:t>Software Engineer</w:t>
      </w:r>
    </w:p>
    <w:p w14:paraId="7D704FDA" w14:textId="77777777" w:rsidR="0087288B" w:rsidRPr="00A2625A" w:rsidRDefault="0087288B">
      <w:pPr>
        <w:spacing w:before="4"/>
        <w:rPr>
          <w:rFonts w:eastAsia="Calibri" w:cs="Calibri"/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0"/>
        <w:gridCol w:w="1842"/>
        <w:gridCol w:w="2552"/>
      </w:tblGrid>
      <w:tr w:rsidR="00A2625A" w:rsidRPr="00A2625A" w14:paraId="0862CEF4" w14:textId="77777777" w:rsidTr="005F6155">
        <w:trPr>
          <w:trHeight w:hRule="exact" w:val="1130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6140F25" w14:textId="77777777" w:rsidR="0087288B" w:rsidRPr="00A2625A" w:rsidRDefault="00183FF7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pacing w:val="-1"/>
              </w:rPr>
              <w:t>Criteria</w:t>
            </w:r>
          </w:p>
          <w:p w14:paraId="6B751AE2" w14:textId="6CD7BBD3" w:rsidR="00793524" w:rsidRPr="00A2625A" w:rsidRDefault="00793524" w:rsidP="002B52FB">
            <w:pPr>
              <w:pStyle w:val="TableParagraph"/>
              <w:spacing w:line="264" w:lineRule="exact"/>
              <w:rPr>
                <w:rFonts w:eastAsia="Calibri" w:cs="Calibri"/>
              </w:rPr>
            </w:pP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250219E1" w14:textId="77777777" w:rsidR="0087288B" w:rsidRPr="00A2625A" w:rsidRDefault="00183FF7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Essential/ Desirable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D9D9D9" w:themeFill="background1" w:themeFillShade="D9"/>
          </w:tcPr>
          <w:p w14:paraId="1F23E25A" w14:textId="77777777" w:rsidR="0087288B" w:rsidRPr="00A2625A" w:rsidRDefault="00183FF7">
            <w:pPr>
              <w:pStyle w:val="TableParagraph"/>
              <w:ind w:left="102" w:right="171"/>
              <w:rPr>
                <w:rFonts w:eastAsia="Calibri" w:cs="Calibri"/>
              </w:rPr>
            </w:pPr>
            <w:r w:rsidRPr="00A2625A">
              <w:rPr>
                <w:spacing w:val="-1"/>
              </w:rPr>
              <w:t xml:space="preserve">Application </w:t>
            </w:r>
            <w:r w:rsidRPr="00A2625A">
              <w:rPr>
                <w:spacing w:val="-2"/>
              </w:rPr>
              <w:t>Form/</w:t>
            </w:r>
            <w:r w:rsidRPr="00A2625A">
              <w:rPr>
                <w:spacing w:val="25"/>
              </w:rPr>
              <w:t xml:space="preserve"> </w:t>
            </w:r>
            <w:r w:rsidRPr="00A2625A">
              <w:rPr>
                <w:spacing w:val="-1"/>
              </w:rPr>
              <w:t>Supporting</w:t>
            </w:r>
            <w:r w:rsidRPr="00A2625A">
              <w:rPr>
                <w:spacing w:val="25"/>
              </w:rPr>
              <w:t xml:space="preserve"> </w:t>
            </w:r>
            <w:r w:rsidRPr="00A2625A">
              <w:rPr>
                <w:spacing w:val="-1"/>
              </w:rPr>
              <w:t>Statements/</w:t>
            </w:r>
            <w:r w:rsidRPr="00A2625A">
              <w:rPr>
                <w:spacing w:val="2"/>
              </w:rPr>
              <w:t xml:space="preserve"> </w:t>
            </w:r>
            <w:r w:rsidRPr="00A2625A">
              <w:rPr>
                <w:spacing w:val="-1"/>
              </w:rPr>
              <w:t>Interview</w:t>
            </w:r>
          </w:p>
          <w:p w14:paraId="3F3FD845" w14:textId="77777777" w:rsidR="0087288B" w:rsidRPr="00A2625A" w:rsidRDefault="00183FF7">
            <w:pPr>
              <w:pStyle w:val="TableParagraph"/>
              <w:spacing w:line="268" w:lineRule="exact"/>
              <w:ind w:left="102"/>
              <w:rPr>
                <w:rFonts w:eastAsia="Calibri" w:cs="Calibri"/>
              </w:rPr>
            </w:pPr>
            <w:r w:rsidRPr="00A2625A">
              <w:t>*</w:t>
            </w:r>
          </w:p>
        </w:tc>
      </w:tr>
      <w:tr w:rsidR="00A2625A" w:rsidRPr="00A2625A" w14:paraId="12A5DE22" w14:textId="77777777" w:rsidTr="005F6155">
        <w:trPr>
          <w:trHeight w:hRule="exact" w:val="653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CE94B98" w14:textId="4BFAB18A" w:rsidR="0087288B" w:rsidRPr="00A2625A" w:rsidRDefault="00415AAD" w:rsidP="002B52FB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t xml:space="preserve">A </w:t>
            </w:r>
            <w:r w:rsidR="002B52FB" w:rsidRPr="00A2625A">
              <w:t xml:space="preserve">PhD </w:t>
            </w:r>
            <w:r w:rsidRPr="00A2625A">
              <w:t xml:space="preserve">in </w:t>
            </w:r>
            <w:r w:rsidR="008C50FA" w:rsidRPr="00A2625A">
              <w:t>Statistics</w:t>
            </w:r>
            <w:r w:rsidR="009D7DC7">
              <w:t>, machine learning</w:t>
            </w:r>
            <w:r w:rsidR="006A50B6" w:rsidRPr="00A2625A">
              <w:t xml:space="preserve"> or closely related</w:t>
            </w:r>
            <w:r w:rsidRPr="00A2625A">
              <w:t xml:space="preserve"> discipline</w:t>
            </w:r>
            <w:r w:rsidR="00044D07" w:rsidRPr="00A2625A">
              <w:t xml:space="preserve"> 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3108C8C" w14:textId="77777777" w:rsidR="0087288B" w:rsidRPr="00A2625A" w:rsidRDefault="00183FF7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32F33A0" w14:textId="77777777" w:rsidR="0087288B" w:rsidRPr="00A2625A" w:rsidRDefault="00183FF7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Application Form</w:t>
            </w:r>
          </w:p>
        </w:tc>
      </w:tr>
      <w:tr w:rsidR="00A2625A" w:rsidRPr="00A2625A" w14:paraId="1381941E" w14:textId="77777777" w:rsidTr="005F6155">
        <w:trPr>
          <w:trHeight w:hRule="exact" w:val="963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F9F2219" w14:textId="6B79CF20" w:rsidR="0087288B" w:rsidRPr="00A2625A" w:rsidRDefault="00415AAD" w:rsidP="00415AAD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 xml:space="preserve">Extensive knowledge of </w:t>
            </w:r>
            <w:r w:rsidR="00AA33E9">
              <w:rPr>
                <w:spacing w:val="-1"/>
              </w:rPr>
              <w:t>Python</w:t>
            </w:r>
            <w:r w:rsidR="00793524" w:rsidRPr="00A2625A">
              <w:rPr>
                <w:spacing w:val="-1"/>
              </w:rPr>
              <w:t xml:space="preserve">, </w:t>
            </w:r>
            <w:r w:rsidRPr="00A2625A">
              <w:rPr>
                <w:spacing w:val="-1"/>
              </w:rPr>
              <w:t>including package development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795E6E" w14:textId="77777777" w:rsidR="0087288B" w:rsidRPr="00A2625A" w:rsidRDefault="00183FF7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9112DC1" w14:textId="3AAB84EB" w:rsidR="0087288B" w:rsidRPr="00A2625A" w:rsidRDefault="002B52FB" w:rsidP="0088250D">
            <w:pPr>
              <w:pStyle w:val="TableParagraph"/>
              <w:ind w:left="102" w:right="776"/>
              <w:rPr>
                <w:rFonts w:eastAsia="Calibri" w:cs="Calibri"/>
              </w:rPr>
            </w:pPr>
            <w:r w:rsidRPr="00A2625A">
              <w:rPr>
                <w:spacing w:val="-1"/>
              </w:rPr>
              <w:t xml:space="preserve">Supporting Statement / </w:t>
            </w:r>
            <w:r w:rsidR="00BC3463" w:rsidRPr="00A2625A">
              <w:rPr>
                <w:spacing w:val="-1"/>
              </w:rPr>
              <w:t>Interview</w:t>
            </w:r>
          </w:p>
        </w:tc>
      </w:tr>
      <w:tr w:rsidR="005F6155" w:rsidRPr="00A2625A" w14:paraId="74089706" w14:textId="77777777" w:rsidTr="005F6155">
        <w:trPr>
          <w:trHeight w:hRule="exact" w:val="990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A24D952" w14:textId="74DF7783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hd w:val="clear" w:color="auto" w:fill="FFFFFF"/>
              </w:rPr>
              <w:t>Detailed working knowledge of at least one compiled language widely used for high performance scientific computing (e.g. C/C++/CUDA)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B1E90C" w14:textId="1E4A9A49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E46250F" w14:textId="55A427E7" w:rsidR="005F6155" w:rsidRPr="00A2625A" w:rsidRDefault="005F6155" w:rsidP="005F6155">
            <w:pPr>
              <w:pStyle w:val="TableParagraph"/>
              <w:ind w:left="102" w:right="776"/>
              <w:rPr>
                <w:spacing w:val="-1"/>
              </w:rPr>
            </w:pPr>
            <w:r w:rsidRPr="00A2625A">
              <w:rPr>
                <w:spacing w:val="-1"/>
              </w:rPr>
              <w:t>Supporting Statement/</w:t>
            </w:r>
            <w:r>
              <w:rPr>
                <w:spacing w:val="-1"/>
              </w:rPr>
              <w:t xml:space="preserve"> </w:t>
            </w:r>
            <w:r w:rsidRPr="00A2625A">
              <w:rPr>
                <w:spacing w:val="-1"/>
              </w:rPr>
              <w:t>Interview</w:t>
            </w:r>
          </w:p>
        </w:tc>
      </w:tr>
      <w:tr w:rsidR="005F6155" w:rsidRPr="00A2625A" w14:paraId="323C1CC2" w14:textId="77777777" w:rsidTr="005F6155">
        <w:trPr>
          <w:trHeight w:hRule="exact" w:val="909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3CEDD3" w14:textId="0DB1C44B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>
              <w:rPr>
                <w:shd w:val="clear" w:color="auto" w:fill="FFFFFF"/>
              </w:rPr>
              <w:t xml:space="preserve">A track-record of methodological research within the remit of the </w:t>
            </w:r>
            <w:proofErr w:type="spellStart"/>
            <w:r>
              <w:rPr>
                <w:shd w:val="clear" w:color="auto" w:fill="FFFFFF"/>
              </w:rPr>
              <w:t>Prob_AI</w:t>
            </w:r>
            <w:proofErr w:type="spellEnd"/>
            <w:r>
              <w:rPr>
                <w:shd w:val="clear" w:color="auto" w:fill="FFFFFF"/>
              </w:rPr>
              <w:t xml:space="preserve"> hub.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07C9444" w14:textId="327CA62E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650BBAA" w14:textId="5EC9D02D" w:rsidR="005F6155" w:rsidRPr="00A2625A" w:rsidRDefault="005F6155" w:rsidP="005F6155">
            <w:pPr>
              <w:pStyle w:val="TableParagraph"/>
              <w:ind w:left="102" w:right="776"/>
              <w:rPr>
                <w:spacing w:val="-1"/>
              </w:rPr>
            </w:pPr>
            <w:r>
              <w:rPr>
                <w:spacing w:val="-1"/>
              </w:rPr>
              <w:t>Supporting Statement/ Interview</w:t>
            </w:r>
          </w:p>
        </w:tc>
      </w:tr>
      <w:tr w:rsidR="005F6155" w:rsidRPr="00A2625A" w14:paraId="210D803F" w14:textId="77777777" w:rsidTr="005F6155">
        <w:trPr>
          <w:trHeight w:hRule="exact" w:val="914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4A50B45" w14:textId="77777777" w:rsidR="005F6155" w:rsidRPr="00A2625A" w:rsidRDefault="005F6155" w:rsidP="005F6155">
            <w:pPr>
              <w:spacing w:line="264" w:lineRule="exact"/>
              <w:ind w:left="102"/>
              <w:rPr>
                <w:shd w:val="clear" w:color="auto" w:fill="FFFFFF"/>
              </w:rPr>
            </w:pPr>
            <w:r w:rsidRPr="00A2625A">
              <w:rPr>
                <w:shd w:val="clear" w:color="auto" w:fill="FFFFFF"/>
              </w:rPr>
              <w:t>Experience of the academic research software development cycle, including development, deployment, maintenance and user support</w:t>
            </w:r>
          </w:p>
          <w:p w14:paraId="2817E330" w14:textId="4F6472A3" w:rsidR="005F6155" w:rsidRPr="00A2625A" w:rsidRDefault="005F6155" w:rsidP="005F6155">
            <w:pPr>
              <w:pStyle w:val="TableParagraph"/>
              <w:ind w:left="102" w:right="782"/>
              <w:rPr>
                <w:rFonts w:eastAsia="Calibri" w:cs="Calibri"/>
              </w:rPr>
            </w:pP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4A2401" w14:textId="77777777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BDC6D79" w14:textId="4EB26E2E" w:rsidR="005F6155" w:rsidRPr="00A2625A" w:rsidRDefault="005F6155" w:rsidP="005F6155">
            <w:pPr>
              <w:pStyle w:val="TableParagraph"/>
              <w:ind w:left="102" w:right="560"/>
              <w:rPr>
                <w:rFonts w:eastAsia="Calibri" w:cs="Calibri"/>
              </w:rPr>
            </w:pPr>
            <w:r w:rsidRPr="00A2625A">
              <w:rPr>
                <w:spacing w:val="-1"/>
              </w:rPr>
              <w:t>Supporting Statement/ Interview</w:t>
            </w:r>
          </w:p>
        </w:tc>
      </w:tr>
      <w:tr w:rsidR="005F6155" w:rsidRPr="00A2625A" w14:paraId="1B718483" w14:textId="77777777" w:rsidTr="005F6155">
        <w:trPr>
          <w:trHeight w:hRule="exact" w:val="1246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45EFC7" w14:textId="11D8BDB6" w:rsidR="005F6155" w:rsidRPr="00A2625A" w:rsidRDefault="005F6155" w:rsidP="005F6155">
            <w:pPr>
              <w:pStyle w:val="TableParagraph"/>
              <w:spacing w:line="238" w:lineRule="auto"/>
              <w:ind w:left="102" w:right="127"/>
              <w:rPr>
                <w:rFonts w:eastAsia="Calibri" w:cs="Calibri"/>
              </w:rPr>
            </w:pPr>
            <w:r w:rsidRPr="00A2625A">
              <w:rPr>
                <w:spacing w:val="-1"/>
              </w:rPr>
              <w:t>Demonstrable</w:t>
            </w:r>
            <w:r w:rsidRPr="00A2625A">
              <w:t xml:space="preserve"> </w:t>
            </w:r>
            <w:r w:rsidRPr="00A2625A">
              <w:rPr>
                <w:spacing w:val="-1"/>
              </w:rPr>
              <w:t>ability</w:t>
            </w:r>
            <w:r w:rsidRPr="00A2625A">
              <w:t xml:space="preserve"> </w:t>
            </w:r>
            <w:r w:rsidRPr="00A2625A">
              <w:rPr>
                <w:spacing w:val="-1"/>
              </w:rPr>
              <w:t>to</w:t>
            </w:r>
            <w:r w:rsidRPr="00A2625A">
              <w:rPr>
                <w:spacing w:val="2"/>
              </w:rPr>
              <w:t xml:space="preserve"> publish, including the ability to </w:t>
            </w:r>
            <w:r w:rsidRPr="00A2625A">
              <w:rPr>
                <w:spacing w:val="-1"/>
              </w:rPr>
              <w:t>produce</w:t>
            </w:r>
            <w:r w:rsidRPr="00A2625A">
              <w:rPr>
                <w:spacing w:val="1"/>
              </w:rPr>
              <w:t xml:space="preserve"> </w:t>
            </w:r>
            <w:r w:rsidRPr="00A2625A">
              <w:rPr>
                <w:spacing w:val="-1"/>
              </w:rPr>
              <w:t>high-quality</w:t>
            </w:r>
            <w:r w:rsidRPr="00A2625A">
              <w:rPr>
                <w:spacing w:val="31"/>
              </w:rPr>
              <w:t xml:space="preserve"> </w:t>
            </w:r>
            <w:r w:rsidRPr="00A2625A">
              <w:rPr>
                <w:spacing w:val="-1"/>
              </w:rPr>
              <w:t>academic</w:t>
            </w:r>
            <w:r w:rsidRPr="00A2625A">
              <w:t xml:space="preserve"> </w:t>
            </w:r>
            <w:r w:rsidRPr="00A2625A">
              <w:rPr>
                <w:spacing w:val="-1"/>
              </w:rPr>
              <w:t>writing as evidenced by publication in statistics</w:t>
            </w:r>
            <w:r>
              <w:rPr>
                <w:spacing w:val="-1"/>
              </w:rPr>
              <w:t>, machine learning</w:t>
            </w:r>
            <w:r w:rsidRPr="00A2625A">
              <w:rPr>
                <w:spacing w:val="-1"/>
              </w:rPr>
              <w:t xml:space="preserve"> and statistical software journals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9ABAB47" w14:textId="715A543F" w:rsidR="005F6155" w:rsidRPr="00A2625A" w:rsidRDefault="005F6155" w:rsidP="005F6155">
            <w:pPr>
              <w:pStyle w:val="TableParagraph"/>
              <w:spacing w:line="267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12CB471" w14:textId="77777777" w:rsidR="005F6155" w:rsidRPr="00A2625A" w:rsidRDefault="005F6155" w:rsidP="005F6155">
            <w:pPr>
              <w:pStyle w:val="TableParagraph"/>
              <w:spacing w:line="238" w:lineRule="auto"/>
              <w:ind w:right="308"/>
              <w:rPr>
                <w:spacing w:val="-1"/>
              </w:rPr>
            </w:pPr>
            <w:r w:rsidRPr="00A2625A">
              <w:rPr>
                <w:spacing w:val="-1"/>
              </w:rPr>
              <w:t xml:space="preserve">  Application Form/   </w:t>
            </w:r>
          </w:p>
          <w:p w14:paraId="4A6DCB18" w14:textId="576C327E" w:rsidR="005F6155" w:rsidRPr="00A2625A" w:rsidRDefault="005F6155" w:rsidP="005F6155">
            <w:pPr>
              <w:pStyle w:val="TableParagraph"/>
              <w:spacing w:line="238" w:lineRule="auto"/>
              <w:ind w:right="308"/>
              <w:rPr>
                <w:rFonts w:eastAsia="Calibri" w:cs="Calibri"/>
              </w:rPr>
            </w:pPr>
            <w:r w:rsidRPr="00A2625A">
              <w:rPr>
                <w:spacing w:val="-1"/>
              </w:rPr>
              <w:t xml:space="preserve">  Interview </w:t>
            </w:r>
          </w:p>
        </w:tc>
      </w:tr>
      <w:tr w:rsidR="005F6155" w:rsidRPr="00A2625A" w14:paraId="72230809" w14:textId="77777777" w:rsidTr="005F6155">
        <w:trPr>
          <w:trHeight w:hRule="exact" w:val="816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A2E502E" w14:textId="6B131DD4" w:rsidR="005F6155" w:rsidRPr="00A2625A" w:rsidRDefault="005F6155" w:rsidP="005F6155">
            <w:pPr>
              <w:pStyle w:val="TableParagraph"/>
              <w:ind w:left="102" w:right="128"/>
              <w:rPr>
                <w:rFonts w:eastAsia="Calibri" w:cs="Calibri"/>
              </w:rPr>
            </w:pPr>
            <w:r w:rsidRPr="00A2625A">
              <w:rPr>
                <w:shd w:val="clear" w:color="auto" w:fill="FFFFFF"/>
              </w:rPr>
              <w:t>Ability to prioritize tasks across multiple projects toward meeting objectives within agreed time and resource constraints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1C38C46" w14:textId="209E81D5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rFonts w:eastAsia="Calibri" w:cs="Calibri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91358D" w14:textId="77777777" w:rsidR="005F6155" w:rsidRPr="00A2625A" w:rsidRDefault="005F6155" w:rsidP="005F6155">
            <w:pPr>
              <w:pStyle w:val="TableParagraph"/>
              <w:ind w:right="121"/>
              <w:rPr>
                <w:spacing w:val="-1"/>
              </w:rPr>
            </w:pPr>
            <w:r w:rsidRPr="00A2625A">
              <w:rPr>
                <w:spacing w:val="-1"/>
              </w:rPr>
              <w:t xml:space="preserve">  Supporting Statement/   </w:t>
            </w:r>
          </w:p>
          <w:p w14:paraId="30A92263" w14:textId="4D7D8C2A" w:rsidR="005F6155" w:rsidRPr="00A2625A" w:rsidRDefault="005F6155" w:rsidP="005F6155">
            <w:pPr>
              <w:pStyle w:val="TableParagraph"/>
              <w:ind w:right="121"/>
              <w:rPr>
                <w:rFonts w:eastAsia="Calibri" w:cs="Calibri"/>
              </w:rPr>
            </w:pPr>
            <w:r w:rsidRPr="00A2625A">
              <w:rPr>
                <w:spacing w:val="-1"/>
              </w:rPr>
              <w:t xml:space="preserve">  Interview </w:t>
            </w:r>
          </w:p>
        </w:tc>
      </w:tr>
      <w:tr w:rsidR="005F6155" w:rsidRPr="00A2625A" w14:paraId="20E2FAA4" w14:textId="77777777" w:rsidTr="005F6155">
        <w:trPr>
          <w:trHeight w:hRule="exact" w:val="513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038BD37" w14:textId="72C011F3" w:rsidR="005F6155" w:rsidRPr="00A2625A" w:rsidRDefault="005F6155" w:rsidP="005F6155">
            <w:pPr>
              <w:pStyle w:val="TableParagraph"/>
              <w:ind w:left="102" w:right="128"/>
              <w:rPr>
                <w:spacing w:val="-1"/>
              </w:rPr>
            </w:pPr>
            <w:r w:rsidRPr="00A2625A">
              <w:rPr>
                <w:shd w:val="clear" w:color="auto" w:fill="FFFFFF"/>
              </w:rPr>
              <w:t>Proficient in the use of revision control systems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BBFB282" w14:textId="2CC8E602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3002A9" w14:textId="107113E0" w:rsidR="005F6155" w:rsidRPr="00A2625A" w:rsidRDefault="005F6155" w:rsidP="005F6155">
            <w:pPr>
              <w:pStyle w:val="TableParagraph"/>
              <w:ind w:left="102" w:right="121"/>
              <w:rPr>
                <w:spacing w:val="-1"/>
              </w:rPr>
            </w:pPr>
            <w:r w:rsidRPr="00A2625A">
              <w:rPr>
                <w:spacing w:val="-1"/>
              </w:rPr>
              <w:t>Interview</w:t>
            </w:r>
          </w:p>
        </w:tc>
      </w:tr>
      <w:tr w:rsidR="005F6155" w:rsidRPr="00A2625A" w14:paraId="1495528E" w14:textId="77777777" w:rsidTr="005F6155">
        <w:trPr>
          <w:trHeight w:hRule="exact" w:val="513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34ED05B" w14:textId="41CC8A1D" w:rsidR="005F6155" w:rsidRPr="00A2625A" w:rsidRDefault="005F6155" w:rsidP="005F6155">
            <w:pPr>
              <w:pStyle w:val="TableParagraph"/>
              <w:ind w:left="102" w:right="128"/>
              <w:rPr>
                <w:shd w:val="clear" w:color="auto" w:fill="FFFFFF"/>
              </w:rPr>
            </w:pPr>
            <w:r w:rsidRPr="00A2625A">
              <w:t>Good</w:t>
            </w:r>
            <w:r w:rsidRPr="00A2625A">
              <w:rPr>
                <w:spacing w:val="-3"/>
              </w:rPr>
              <w:t xml:space="preserve"> </w:t>
            </w:r>
            <w:r w:rsidRPr="00A2625A">
              <w:rPr>
                <w:spacing w:val="-1"/>
              </w:rPr>
              <w:t>verbal</w:t>
            </w:r>
            <w:r w:rsidRPr="00A2625A">
              <w:t xml:space="preserve"> </w:t>
            </w:r>
            <w:r w:rsidRPr="00A2625A">
              <w:rPr>
                <w:spacing w:val="-1"/>
              </w:rPr>
              <w:t>and written</w:t>
            </w:r>
            <w:r w:rsidRPr="00A2625A">
              <w:rPr>
                <w:spacing w:val="-3"/>
              </w:rPr>
              <w:t xml:space="preserve"> </w:t>
            </w:r>
            <w:r w:rsidRPr="00A2625A">
              <w:rPr>
                <w:spacing w:val="-1"/>
              </w:rPr>
              <w:t>communication</w:t>
            </w:r>
            <w:r w:rsidRPr="00A2625A">
              <w:rPr>
                <w:spacing w:val="-3"/>
              </w:rPr>
              <w:t xml:space="preserve"> </w:t>
            </w:r>
            <w:r w:rsidRPr="00A2625A">
              <w:rPr>
                <w:spacing w:val="-1"/>
              </w:rPr>
              <w:t>skills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19BF00E" w14:textId="7298E600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654F705" w14:textId="2BC3D203" w:rsidR="005F6155" w:rsidRPr="00A2625A" w:rsidRDefault="005F6155" w:rsidP="005F6155">
            <w:pPr>
              <w:pStyle w:val="TableParagraph"/>
              <w:ind w:left="102" w:right="121"/>
              <w:rPr>
                <w:spacing w:val="-1"/>
              </w:rPr>
            </w:pPr>
            <w:r>
              <w:rPr>
                <w:spacing w:val="-1"/>
              </w:rPr>
              <w:t>Application Form/Interview</w:t>
            </w:r>
          </w:p>
        </w:tc>
      </w:tr>
      <w:tr w:rsidR="005F6155" w:rsidRPr="00A2625A" w14:paraId="2639E151" w14:textId="77777777" w:rsidTr="005F6155">
        <w:trPr>
          <w:trHeight w:hRule="exact" w:val="816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7A3166" w14:textId="213D901C" w:rsidR="005F6155" w:rsidRPr="00A2625A" w:rsidRDefault="005F6155" w:rsidP="005F6155">
            <w:pPr>
              <w:pStyle w:val="TableParagraph"/>
              <w:ind w:left="102" w:right="128"/>
              <w:rPr>
                <w:spacing w:val="-1"/>
              </w:rPr>
            </w:pPr>
            <w:r w:rsidRPr="00A2625A">
              <w:rPr>
                <w:spacing w:val="-1"/>
              </w:rPr>
              <w:t>A good team player, also capable of working independently and creatively to produce innovative solutions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3C60ADE" w14:textId="0F9FF3EC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pacing w:val="-1"/>
              </w:rPr>
              <w:t>Essential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F9BC74E" w14:textId="1D86FAEA" w:rsidR="005F6155" w:rsidRPr="00A2625A" w:rsidRDefault="005F6155" w:rsidP="005F6155">
            <w:pPr>
              <w:pStyle w:val="TableParagraph"/>
              <w:ind w:left="102" w:right="121"/>
              <w:rPr>
                <w:spacing w:val="-1"/>
              </w:rPr>
            </w:pPr>
            <w:r w:rsidRPr="00A2625A">
              <w:rPr>
                <w:spacing w:val="-1"/>
              </w:rPr>
              <w:t>Supporting Statement/ Interview</w:t>
            </w:r>
          </w:p>
        </w:tc>
      </w:tr>
      <w:tr w:rsidR="005F6155" w:rsidRPr="00A2625A" w14:paraId="18437E69" w14:textId="77777777" w:rsidTr="005F6155">
        <w:trPr>
          <w:trHeight w:hRule="exact" w:val="863"/>
        </w:trPr>
        <w:tc>
          <w:tcPr>
            <w:tcW w:w="4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86852E" w14:textId="42FC887B" w:rsidR="005F6155" w:rsidRPr="00A2625A" w:rsidRDefault="005F6155" w:rsidP="005F6155">
            <w:pPr>
              <w:pStyle w:val="TableParagraph"/>
              <w:ind w:left="102" w:right="128"/>
              <w:rPr>
                <w:spacing w:val="-1"/>
              </w:rPr>
            </w:pPr>
            <w:r w:rsidRPr="00A2625A">
              <w:rPr>
                <w:shd w:val="clear" w:color="auto" w:fill="FFFFFF"/>
              </w:rPr>
              <w:t>Experience of user support, including the development of documentation and training material</w:t>
            </w:r>
          </w:p>
        </w:tc>
        <w:tc>
          <w:tcPr>
            <w:tcW w:w="18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B02907" w14:textId="4580A659" w:rsidR="005F6155" w:rsidRPr="00A2625A" w:rsidRDefault="005F6155" w:rsidP="005F6155">
            <w:pPr>
              <w:pStyle w:val="TableParagraph"/>
              <w:spacing w:line="264" w:lineRule="exact"/>
              <w:ind w:left="102"/>
              <w:rPr>
                <w:spacing w:val="-1"/>
              </w:rPr>
            </w:pPr>
            <w:r w:rsidRPr="00A2625A">
              <w:rPr>
                <w:spacing w:val="-1"/>
              </w:rPr>
              <w:t>Desirable</w:t>
            </w:r>
          </w:p>
        </w:tc>
        <w:tc>
          <w:tcPr>
            <w:tcW w:w="255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D22B9EC" w14:textId="70F6C99D" w:rsidR="005F6155" w:rsidRPr="00A2625A" w:rsidRDefault="005F6155" w:rsidP="005F6155">
            <w:pPr>
              <w:pStyle w:val="TableParagraph"/>
              <w:ind w:left="102" w:right="121"/>
              <w:rPr>
                <w:spacing w:val="-1"/>
              </w:rPr>
            </w:pPr>
            <w:r w:rsidRPr="00A2625A">
              <w:rPr>
                <w:spacing w:val="-1"/>
              </w:rPr>
              <w:t>Interview</w:t>
            </w:r>
          </w:p>
        </w:tc>
      </w:tr>
    </w:tbl>
    <w:p w14:paraId="79FB57F6" w14:textId="77777777" w:rsidR="0087288B" w:rsidRPr="00A2625A" w:rsidRDefault="0087288B">
      <w:pPr>
        <w:spacing w:before="2"/>
        <w:rPr>
          <w:rFonts w:eastAsia="Calibri" w:cs="Calibri"/>
          <w:b/>
          <w:bCs/>
        </w:rPr>
      </w:pPr>
    </w:p>
    <w:p w14:paraId="55EEF298" w14:textId="1BD2984C" w:rsidR="0087288B" w:rsidRPr="00A2625A" w:rsidRDefault="0087288B" w:rsidP="171C8109">
      <w:pPr>
        <w:pStyle w:val="BodyText"/>
        <w:spacing w:before="72" w:line="251" w:lineRule="exact"/>
        <w:ind w:left="0" w:firstLine="0"/>
        <w:rPr>
          <w:rFonts w:asciiTheme="minorHAnsi" w:hAnsiTheme="minorHAnsi"/>
        </w:rPr>
      </w:pPr>
    </w:p>
    <w:p w14:paraId="50D40179" w14:textId="77777777" w:rsidR="0087288B" w:rsidRPr="00A2625A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1106"/>
        <w:rPr>
          <w:rFonts w:asciiTheme="minorHAnsi" w:hAnsiTheme="minorHAnsi"/>
        </w:rPr>
      </w:pPr>
      <w:r w:rsidRPr="00A2625A">
        <w:rPr>
          <w:rFonts w:asciiTheme="minorHAnsi" w:hAnsiTheme="minorHAnsi" w:cs="Arial"/>
          <w:b/>
          <w:bCs/>
          <w:spacing w:val="-1"/>
        </w:rPr>
        <w:t>Application</w:t>
      </w:r>
      <w:r w:rsidRPr="00A2625A">
        <w:rPr>
          <w:rFonts w:asciiTheme="minorHAnsi" w:hAnsiTheme="minorHAnsi" w:cs="Arial"/>
          <w:b/>
          <w:bCs/>
        </w:rPr>
        <w:t xml:space="preserve"> </w:t>
      </w:r>
      <w:r w:rsidRPr="00A2625A">
        <w:rPr>
          <w:rFonts w:asciiTheme="minorHAnsi" w:hAnsiTheme="minorHAnsi" w:cs="Arial"/>
          <w:b/>
          <w:bCs/>
          <w:spacing w:val="-1"/>
        </w:rPr>
        <w:t>Form</w:t>
      </w:r>
      <w:r w:rsidRPr="00A2625A">
        <w:rPr>
          <w:rFonts w:asciiTheme="minorHAnsi" w:hAnsiTheme="minorHAnsi" w:cs="Arial"/>
          <w:b/>
          <w:bCs/>
          <w:spacing w:val="1"/>
        </w:rPr>
        <w:t xml:space="preserve"> </w:t>
      </w:r>
      <w:r w:rsidRPr="00A2625A">
        <w:rPr>
          <w:rFonts w:asciiTheme="minorHAnsi" w:hAnsiTheme="minorHAnsi" w:cs="Arial"/>
        </w:rPr>
        <w:t xml:space="preserve">– </w:t>
      </w:r>
      <w:r w:rsidRPr="00A2625A">
        <w:rPr>
          <w:rFonts w:asciiTheme="minorHAnsi" w:hAnsiTheme="minorHAnsi"/>
          <w:spacing w:val="-1"/>
        </w:rPr>
        <w:t>assessed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 xml:space="preserve">against </w:t>
      </w:r>
      <w:r w:rsidRPr="00A2625A">
        <w:rPr>
          <w:rFonts w:asciiTheme="minorHAnsi" w:hAnsiTheme="minorHAnsi"/>
        </w:rPr>
        <w:t>the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application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form, curriculum</w:t>
      </w:r>
      <w:r w:rsidRPr="00A2625A">
        <w:rPr>
          <w:rFonts w:asciiTheme="minorHAnsi" w:hAnsiTheme="minorHAnsi"/>
          <w:spacing w:val="1"/>
        </w:rPr>
        <w:t xml:space="preserve"> </w:t>
      </w:r>
      <w:r w:rsidRPr="00A2625A">
        <w:rPr>
          <w:rFonts w:asciiTheme="minorHAnsi" w:hAnsiTheme="minorHAnsi"/>
          <w:spacing w:val="-2"/>
        </w:rPr>
        <w:t>vitae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and</w:t>
      </w:r>
      <w:r w:rsidRPr="00A2625A">
        <w:rPr>
          <w:rFonts w:asciiTheme="minorHAnsi" w:hAnsiTheme="minorHAnsi"/>
          <w:spacing w:val="55"/>
        </w:rPr>
        <w:t xml:space="preserve"> </w:t>
      </w:r>
      <w:r w:rsidRPr="00A2625A">
        <w:rPr>
          <w:rFonts w:asciiTheme="minorHAnsi" w:hAnsiTheme="minorHAnsi"/>
          <w:spacing w:val="-1"/>
        </w:rPr>
        <w:t xml:space="preserve">letter </w:t>
      </w:r>
      <w:r w:rsidRPr="00A2625A">
        <w:rPr>
          <w:rFonts w:asciiTheme="minorHAnsi" w:hAnsiTheme="minorHAnsi"/>
          <w:spacing w:val="-2"/>
        </w:rPr>
        <w:t>of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  <w:spacing w:val="-1"/>
        </w:rPr>
        <w:t>support.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  <w:spacing w:val="-1"/>
        </w:rPr>
        <w:t>Applicants</w:t>
      </w:r>
      <w:r w:rsidRPr="00A2625A">
        <w:rPr>
          <w:rFonts w:asciiTheme="minorHAnsi" w:hAnsiTheme="minorHAnsi"/>
          <w:spacing w:val="1"/>
        </w:rPr>
        <w:t xml:space="preserve"> </w:t>
      </w:r>
      <w:r w:rsidRPr="00A2625A">
        <w:rPr>
          <w:rFonts w:asciiTheme="minorHAnsi" w:hAnsiTheme="minorHAnsi"/>
          <w:spacing w:val="-2"/>
        </w:rPr>
        <w:t>will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not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</w:rPr>
        <w:t xml:space="preserve">be </w:t>
      </w:r>
      <w:r w:rsidRPr="00A2625A">
        <w:rPr>
          <w:rFonts w:asciiTheme="minorHAnsi" w:hAnsiTheme="minorHAnsi"/>
          <w:spacing w:val="-1"/>
        </w:rPr>
        <w:t>asked</w:t>
      </w:r>
      <w:r w:rsidRPr="00A2625A">
        <w:rPr>
          <w:rFonts w:asciiTheme="minorHAnsi" w:hAnsiTheme="minorHAnsi"/>
          <w:spacing w:val="-5"/>
        </w:rPr>
        <w:t xml:space="preserve"> </w:t>
      </w:r>
      <w:r w:rsidRPr="00A2625A">
        <w:rPr>
          <w:rFonts w:asciiTheme="minorHAnsi" w:hAnsiTheme="minorHAnsi"/>
        </w:rPr>
        <w:t xml:space="preserve">to </w:t>
      </w:r>
      <w:r w:rsidRPr="00A2625A">
        <w:rPr>
          <w:rFonts w:asciiTheme="minorHAnsi" w:hAnsiTheme="minorHAnsi"/>
          <w:spacing w:val="-2"/>
        </w:rPr>
        <w:t>answer</w:t>
      </w:r>
      <w:r w:rsidRPr="00A2625A">
        <w:rPr>
          <w:rFonts w:asciiTheme="minorHAnsi" w:hAnsiTheme="minorHAnsi"/>
          <w:spacing w:val="1"/>
        </w:rPr>
        <w:t xml:space="preserve"> </w:t>
      </w:r>
      <w:r w:rsidRPr="00A2625A">
        <w:rPr>
          <w:rFonts w:asciiTheme="minorHAnsi" w:hAnsiTheme="minorHAnsi"/>
        </w:rPr>
        <w:t xml:space="preserve">a </w:t>
      </w:r>
      <w:r w:rsidRPr="00A2625A">
        <w:rPr>
          <w:rFonts w:asciiTheme="minorHAnsi" w:hAnsiTheme="minorHAnsi"/>
          <w:spacing w:val="-1"/>
        </w:rPr>
        <w:t>specific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supporting</w:t>
      </w:r>
      <w:r w:rsidRPr="00A2625A">
        <w:rPr>
          <w:rFonts w:asciiTheme="minorHAnsi" w:hAnsiTheme="minorHAnsi"/>
          <w:spacing w:val="63"/>
        </w:rPr>
        <w:t xml:space="preserve"> </w:t>
      </w:r>
      <w:r w:rsidRPr="00A2625A">
        <w:rPr>
          <w:rFonts w:asciiTheme="minorHAnsi" w:hAnsiTheme="minorHAnsi"/>
          <w:spacing w:val="-1"/>
        </w:rPr>
        <w:t>statement. Normally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used</w:t>
      </w:r>
      <w:r w:rsidRPr="00A2625A">
        <w:rPr>
          <w:rFonts w:asciiTheme="minorHAnsi" w:hAnsiTheme="minorHAnsi"/>
        </w:rPr>
        <w:t xml:space="preserve"> to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evaluate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factual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evidence</w:t>
      </w:r>
      <w:r w:rsidRPr="00A2625A">
        <w:rPr>
          <w:rFonts w:asciiTheme="minorHAnsi" w:hAnsiTheme="minorHAnsi"/>
        </w:rPr>
        <w:t xml:space="preserve"> </w:t>
      </w:r>
      <w:proofErr w:type="spellStart"/>
      <w:r w:rsidRPr="00A2625A">
        <w:rPr>
          <w:rFonts w:asciiTheme="minorHAnsi" w:hAnsiTheme="minorHAnsi"/>
          <w:spacing w:val="-2"/>
        </w:rPr>
        <w:t>eg</w:t>
      </w:r>
      <w:proofErr w:type="spellEnd"/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  <w:spacing w:val="-1"/>
        </w:rPr>
        <w:t>award</w:t>
      </w:r>
      <w:r w:rsidRPr="00A2625A">
        <w:rPr>
          <w:rFonts w:asciiTheme="minorHAnsi" w:hAnsiTheme="minorHAnsi"/>
          <w:spacing w:val="1"/>
        </w:rPr>
        <w:t xml:space="preserve"> </w:t>
      </w:r>
      <w:r w:rsidRPr="00A2625A">
        <w:rPr>
          <w:rFonts w:asciiTheme="minorHAnsi" w:hAnsiTheme="minorHAnsi"/>
          <w:spacing w:val="-2"/>
        </w:rPr>
        <w:t>of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</w:rPr>
        <w:t>a</w:t>
      </w:r>
      <w:r w:rsidRPr="00A2625A">
        <w:rPr>
          <w:rFonts w:asciiTheme="minorHAnsi" w:hAnsiTheme="minorHAnsi"/>
          <w:spacing w:val="-4"/>
        </w:rPr>
        <w:t xml:space="preserve"> </w:t>
      </w:r>
      <w:r w:rsidRPr="00A2625A">
        <w:rPr>
          <w:rFonts w:asciiTheme="minorHAnsi" w:hAnsiTheme="minorHAnsi"/>
          <w:spacing w:val="-1"/>
        </w:rPr>
        <w:t>qualification.</w:t>
      </w:r>
      <w:r w:rsidRPr="00A2625A">
        <w:rPr>
          <w:rFonts w:asciiTheme="minorHAnsi" w:hAnsiTheme="minorHAnsi"/>
          <w:spacing w:val="53"/>
        </w:rPr>
        <w:t xml:space="preserve"> </w:t>
      </w:r>
      <w:r w:rsidRPr="00A2625A">
        <w:rPr>
          <w:rFonts w:asciiTheme="minorHAnsi" w:hAnsiTheme="minorHAnsi" w:cs="Arial"/>
          <w:spacing w:val="-1"/>
        </w:rPr>
        <w:t>Will</w:t>
      </w:r>
      <w:r w:rsidRPr="00A2625A">
        <w:rPr>
          <w:rFonts w:asciiTheme="minorHAnsi" w:hAnsiTheme="minorHAnsi" w:cs="Arial"/>
        </w:rPr>
        <w:t xml:space="preserve"> be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 w:cs="Arial"/>
          <w:spacing w:val="-1"/>
        </w:rPr>
        <w:t xml:space="preserve">“scored” </w:t>
      </w:r>
      <w:r w:rsidRPr="00A2625A">
        <w:rPr>
          <w:rFonts w:asciiTheme="minorHAnsi" w:hAnsiTheme="minorHAnsi" w:cs="Arial"/>
        </w:rPr>
        <w:t>as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 w:cs="Arial"/>
          <w:spacing w:val="-1"/>
        </w:rPr>
        <w:t>part</w:t>
      </w:r>
      <w:r w:rsidRPr="00A2625A">
        <w:rPr>
          <w:rFonts w:asciiTheme="minorHAnsi" w:hAnsiTheme="minorHAnsi" w:cs="Arial"/>
          <w:spacing w:val="2"/>
        </w:rPr>
        <w:t xml:space="preserve"> </w:t>
      </w:r>
      <w:r w:rsidRPr="00A2625A">
        <w:rPr>
          <w:rFonts w:asciiTheme="minorHAnsi" w:hAnsiTheme="minorHAnsi" w:cs="Arial"/>
          <w:spacing w:val="-2"/>
        </w:rPr>
        <w:t>of</w:t>
      </w:r>
      <w:r w:rsidRPr="00A2625A">
        <w:rPr>
          <w:rFonts w:asciiTheme="minorHAnsi" w:hAnsiTheme="minorHAnsi" w:cs="Arial"/>
          <w:spacing w:val="-1"/>
        </w:rPr>
        <w:t xml:space="preserve"> </w:t>
      </w:r>
      <w:r w:rsidRPr="00A2625A">
        <w:rPr>
          <w:rFonts w:asciiTheme="minorHAnsi" w:hAnsiTheme="minorHAnsi" w:cs="Arial"/>
        </w:rPr>
        <w:t>th</w:t>
      </w:r>
      <w:r w:rsidRPr="00A2625A">
        <w:rPr>
          <w:rFonts w:asciiTheme="minorHAnsi" w:hAnsiTheme="minorHAnsi"/>
        </w:rPr>
        <w:t xml:space="preserve">e </w:t>
      </w:r>
      <w:r w:rsidRPr="00A2625A">
        <w:rPr>
          <w:rFonts w:asciiTheme="minorHAnsi" w:hAnsiTheme="minorHAnsi"/>
          <w:spacing w:val="-1"/>
        </w:rPr>
        <w:t>shortlisting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process.</w:t>
      </w:r>
    </w:p>
    <w:p w14:paraId="5CF12620" w14:textId="77777777" w:rsidR="0087288B" w:rsidRPr="00A2625A" w:rsidRDefault="00183FF7">
      <w:pPr>
        <w:pStyle w:val="BodyText"/>
        <w:numPr>
          <w:ilvl w:val="0"/>
          <w:numId w:val="1"/>
        </w:numPr>
        <w:tabs>
          <w:tab w:val="left" w:pos="941"/>
        </w:tabs>
        <w:ind w:right="907"/>
        <w:rPr>
          <w:rFonts w:asciiTheme="minorHAnsi" w:hAnsiTheme="minorHAnsi"/>
        </w:rPr>
      </w:pPr>
      <w:r w:rsidRPr="00A2625A">
        <w:rPr>
          <w:rFonts w:asciiTheme="minorHAnsi" w:hAnsiTheme="minorHAnsi" w:cs="Arial"/>
          <w:b/>
          <w:bCs/>
          <w:spacing w:val="-1"/>
        </w:rPr>
        <w:t>Supporting</w:t>
      </w:r>
      <w:r w:rsidRPr="00A2625A">
        <w:rPr>
          <w:rFonts w:asciiTheme="minorHAnsi" w:hAnsiTheme="minorHAnsi" w:cs="Arial"/>
          <w:b/>
          <w:bCs/>
          <w:spacing w:val="-3"/>
        </w:rPr>
        <w:t xml:space="preserve"> </w:t>
      </w:r>
      <w:r w:rsidRPr="00A2625A">
        <w:rPr>
          <w:rFonts w:asciiTheme="minorHAnsi" w:hAnsiTheme="minorHAnsi" w:cs="Arial"/>
          <w:b/>
          <w:bCs/>
          <w:spacing w:val="-1"/>
        </w:rPr>
        <w:t>Statements</w:t>
      </w:r>
      <w:r w:rsidRPr="00A2625A">
        <w:rPr>
          <w:rFonts w:asciiTheme="minorHAnsi" w:hAnsiTheme="minorHAnsi" w:cs="Arial"/>
          <w:b/>
          <w:bCs/>
        </w:rPr>
        <w:t xml:space="preserve"> </w:t>
      </w:r>
      <w:r w:rsidRPr="00A2625A">
        <w:rPr>
          <w:rFonts w:asciiTheme="minorHAnsi" w:hAnsiTheme="minorHAnsi"/>
        </w:rPr>
        <w:t>-</w:t>
      </w:r>
      <w:r w:rsidRPr="00A2625A">
        <w:rPr>
          <w:rFonts w:asciiTheme="minorHAnsi" w:hAnsiTheme="minorHAnsi"/>
          <w:spacing w:val="-1"/>
        </w:rPr>
        <w:t xml:space="preserve"> applicants</w:t>
      </w:r>
      <w:r w:rsidRPr="00A2625A">
        <w:rPr>
          <w:rFonts w:asciiTheme="minorHAnsi" w:hAnsiTheme="minorHAnsi"/>
          <w:spacing w:val="1"/>
        </w:rPr>
        <w:t xml:space="preserve"> </w:t>
      </w:r>
      <w:r w:rsidRPr="00A2625A">
        <w:rPr>
          <w:rFonts w:asciiTheme="minorHAnsi" w:hAnsiTheme="minorHAnsi"/>
          <w:spacing w:val="-1"/>
        </w:rPr>
        <w:t>are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asked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to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provide</w:t>
      </w:r>
      <w:r w:rsidRPr="00A2625A">
        <w:rPr>
          <w:rFonts w:asciiTheme="minorHAnsi" w:hAnsiTheme="minorHAnsi"/>
        </w:rPr>
        <w:t xml:space="preserve"> a </w:t>
      </w:r>
      <w:r w:rsidRPr="00A2625A">
        <w:rPr>
          <w:rFonts w:asciiTheme="minorHAnsi" w:hAnsiTheme="minorHAnsi"/>
          <w:spacing w:val="-1"/>
        </w:rPr>
        <w:t xml:space="preserve">statement </w:t>
      </w:r>
      <w:r w:rsidRPr="00A2625A">
        <w:rPr>
          <w:rFonts w:asciiTheme="minorHAnsi" w:hAnsiTheme="minorHAnsi"/>
        </w:rPr>
        <w:t>to</w:t>
      </w:r>
      <w:r w:rsidRPr="00A2625A">
        <w:rPr>
          <w:rFonts w:asciiTheme="minorHAnsi" w:hAnsiTheme="minorHAnsi"/>
          <w:spacing w:val="39"/>
        </w:rPr>
        <w:t xml:space="preserve"> </w:t>
      </w:r>
      <w:r w:rsidRPr="00A2625A">
        <w:rPr>
          <w:rFonts w:asciiTheme="minorHAnsi" w:hAnsiTheme="minorHAnsi" w:cs="Arial"/>
          <w:spacing w:val="-1"/>
        </w:rPr>
        <w:t>demonstrate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 w:cs="Arial"/>
          <w:spacing w:val="-1"/>
        </w:rPr>
        <w:t>how</w:t>
      </w:r>
      <w:r w:rsidRPr="00A2625A">
        <w:rPr>
          <w:rFonts w:asciiTheme="minorHAnsi" w:hAnsiTheme="minorHAnsi" w:cs="Arial"/>
          <w:spacing w:val="-3"/>
        </w:rPr>
        <w:t xml:space="preserve"> </w:t>
      </w:r>
      <w:r w:rsidRPr="00A2625A">
        <w:rPr>
          <w:rFonts w:asciiTheme="minorHAnsi" w:hAnsiTheme="minorHAnsi" w:cs="Arial"/>
          <w:spacing w:val="-1"/>
        </w:rPr>
        <w:t>they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 w:cs="Arial"/>
          <w:spacing w:val="-1"/>
        </w:rPr>
        <w:t xml:space="preserve">meet </w:t>
      </w:r>
      <w:r w:rsidRPr="00A2625A">
        <w:rPr>
          <w:rFonts w:asciiTheme="minorHAnsi" w:hAnsiTheme="minorHAnsi" w:cs="Arial"/>
        </w:rPr>
        <w:t xml:space="preserve">the </w:t>
      </w:r>
      <w:r w:rsidRPr="00A2625A">
        <w:rPr>
          <w:rFonts w:asciiTheme="minorHAnsi" w:hAnsiTheme="minorHAnsi" w:cs="Arial"/>
          <w:spacing w:val="-1"/>
        </w:rPr>
        <w:t xml:space="preserve">criteria. </w:t>
      </w:r>
      <w:r w:rsidRPr="00A2625A">
        <w:rPr>
          <w:rFonts w:asciiTheme="minorHAnsi" w:hAnsiTheme="minorHAnsi" w:cs="Arial"/>
        </w:rPr>
        <w:t>The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 w:cs="Arial"/>
          <w:spacing w:val="-1"/>
        </w:rPr>
        <w:t>response</w:t>
      </w:r>
      <w:r w:rsidRPr="00A2625A">
        <w:rPr>
          <w:rFonts w:asciiTheme="minorHAnsi" w:hAnsiTheme="minorHAnsi" w:cs="Arial"/>
        </w:rPr>
        <w:t xml:space="preserve"> </w:t>
      </w:r>
      <w:r w:rsidRPr="00A2625A">
        <w:rPr>
          <w:rFonts w:asciiTheme="minorHAnsi" w:hAnsiTheme="minorHAnsi" w:cs="Arial"/>
          <w:spacing w:val="-1"/>
        </w:rPr>
        <w:t>will</w:t>
      </w:r>
      <w:r w:rsidRPr="00A2625A">
        <w:rPr>
          <w:rFonts w:asciiTheme="minorHAnsi" w:hAnsiTheme="minorHAnsi" w:cs="Arial"/>
        </w:rPr>
        <w:t xml:space="preserve"> be </w:t>
      </w:r>
      <w:r w:rsidRPr="00A2625A">
        <w:rPr>
          <w:rFonts w:asciiTheme="minorHAnsi" w:hAnsiTheme="minorHAnsi" w:cs="Arial"/>
          <w:spacing w:val="-1"/>
        </w:rPr>
        <w:t xml:space="preserve">“scored” </w:t>
      </w:r>
      <w:r w:rsidRPr="00A2625A">
        <w:rPr>
          <w:rFonts w:asciiTheme="minorHAnsi" w:hAnsiTheme="minorHAnsi" w:cs="Arial"/>
        </w:rPr>
        <w:t>as</w:t>
      </w:r>
      <w:r w:rsidRPr="00A2625A">
        <w:rPr>
          <w:rFonts w:asciiTheme="minorHAnsi" w:hAnsiTheme="minorHAnsi" w:cs="Arial"/>
          <w:spacing w:val="-4"/>
        </w:rPr>
        <w:t xml:space="preserve"> </w:t>
      </w:r>
      <w:r w:rsidRPr="00A2625A">
        <w:rPr>
          <w:rFonts w:asciiTheme="minorHAnsi" w:hAnsiTheme="minorHAnsi" w:cs="Arial"/>
          <w:spacing w:val="-1"/>
        </w:rPr>
        <w:t xml:space="preserve">part </w:t>
      </w:r>
      <w:r w:rsidRPr="00A2625A">
        <w:rPr>
          <w:rFonts w:asciiTheme="minorHAnsi" w:hAnsiTheme="minorHAnsi" w:cs="Arial"/>
          <w:spacing w:val="-2"/>
        </w:rPr>
        <w:t>of</w:t>
      </w:r>
      <w:r w:rsidRPr="00A2625A">
        <w:rPr>
          <w:rFonts w:asciiTheme="minorHAnsi" w:hAnsiTheme="minorHAnsi" w:cs="Arial"/>
          <w:spacing w:val="2"/>
        </w:rPr>
        <w:t xml:space="preserve"> </w:t>
      </w:r>
      <w:r w:rsidRPr="00A2625A">
        <w:rPr>
          <w:rFonts w:asciiTheme="minorHAnsi" w:hAnsiTheme="minorHAnsi" w:cs="Arial"/>
        </w:rPr>
        <w:t>the</w:t>
      </w:r>
      <w:r w:rsidRPr="00A2625A">
        <w:rPr>
          <w:rFonts w:asciiTheme="minorHAnsi" w:hAnsiTheme="minorHAnsi" w:cs="Arial"/>
          <w:spacing w:val="51"/>
        </w:rPr>
        <w:t xml:space="preserve"> </w:t>
      </w:r>
      <w:r w:rsidRPr="00A2625A">
        <w:rPr>
          <w:rFonts w:asciiTheme="minorHAnsi" w:hAnsiTheme="minorHAnsi"/>
          <w:spacing w:val="-1"/>
        </w:rPr>
        <w:t>shortlisting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  <w:spacing w:val="-1"/>
        </w:rPr>
        <w:t>process.</w:t>
      </w:r>
    </w:p>
    <w:p w14:paraId="50FA49E8" w14:textId="77777777" w:rsidR="0087288B" w:rsidRPr="00A2625A" w:rsidRDefault="00183FF7">
      <w:pPr>
        <w:pStyle w:val="BodyText"/>
        <w:numPr>
          <w:ilvl w:val="0"/>
          <w:numId w:val="1"/>
        </w:numPr>
        <w:tabs>
          <w:tab w:val="left" w:pos="941"/>
        </w:tabs>
        <w:spacing w:line="241" w:lineRule="auto"/>
        <w:ind w:right="1320"/>
        <w:rPr>
          <w:rFonts w:asciiTheme="minorHAnsi" w:hAnsiTheme="minorHAnsi"/>
        </w:rPr>
      </w:pPr>
      <w:r w:rsidRPr="00A2625A">
        <w:rPr>
          <w:rFonts w:asciiTheme="minorHAnsi" w:hAnsiTheme="minorHAnsi" w:cs="Arial"/>
          <w:b/>
          <w:bCs/>
          <w:spacing w:val="-1"/>
        </w:rPr>
        <w:lastRenderedPageBreak/>
        <w:t>Interview</w:t>
      </w:r>
      <w:r w:rsidRPr="00A2625A">
        <w:rPr>
          <w:rFonts w:asciiTheme="minorHAnsi" w:hAnsiTheme="minorHAnsi" w:cs="Arial"/>
          <w:b/>
          <w:bCs/>
          <w:spacing w:val="4"/>
        </w:rPr>
        <w:t xml:space="preserve"> </w:t>
      </w:r>
      <w:r w:rsidRPr="00A2625A">
        <w:rPr>
          <w:rFonts w:asciiTheme="minorHAnsi" w:hAnsiTheme="minorHAnsi" w:cs="Arial"/>
        </w:rPr>
        <w:t>–</w:t>
      </w:r>
      <w:r w:rsidRPr="00A2625A">
        <w:rPr>
          <w:rFonts w:asciiTheme="minorHAnsi" w:hAnsiTheme="minorHAnsi" w:cs="Arial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assessed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during</w:t>
      </w:r>
      <w:r w:rsidRPr="00A2625A">
        <w:rPr>
          <w:rFonts w:asciiTheme="minorHAnsi" w:hAnsiTheme="minorHAnsi"/>
        </w:rPr>
        <w:t xml:space="preserve"> the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interview</w:t>
      </w:r>
      <w:r w:rsidRPr="00A2625A">
        <w:rPr>
          <w:rFonts w:asciiTheme="minorHAnsi" w:hAnsiTheme="minorHAnsi"/>
          <w:spacing w:val="-3"/>
        </w:rPr>
        <w:t xml:space="preserve"> </w:t>
      </w:r>
      <w:r w:rsidRPr="00A2625A">
        <w:rPr>
          <w:rFonts w:asciiTheme="minorHAnsi" w:hAnsiTheme="minorHAnsi"/>
        </w:rPr>
        <w:t>process by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either competency</w:t>
      </w:r>
      <w:r w:rsidRPr="00A2625A">
        <w:rPr>
          <w:rFonts w:asciiTheme="minorHAnsi" w:hAnsiTheme="minorHAnsi"/>
          <w:spacing w:val="-2"/>
        </w:rPr>
        <w:t xml:space="preserve"> </w:t>
      </w:r>
      <w:r w:rsidRPr="00A2625A">
        <w:rPr>
          <w:rFonts w:asciiTheme="minorHAnsi" w:hAnsiTheme="minorHAnsi"/>
          <w:spacing w:val="-1"/>
        </w:rPr>
        <w:t>based</w:t>
      </w:r>
      <w:r w:rsidRPr="00A2625A">
        <w:rPr>
          <w:rFonts w:asciiTheme="minorHAnsi" w:hAnsiTheme="minorHAnsi"/>
          <w:spacing w:val="41"/>
        </w:rPr>
        <w:t xml:space="preserve"> </w:t>
      </w:r>
      <w:r w:rsidRPr="00A2625A">
        <w:rPr>
          <w:rFonts w:asciiTheme="minorHAnsi" w:hAnsiTheme="minorHAnsi"/>
          <w:spacing w:val="-1"/>
        </w:rPr>
        <w:t>interview</w:t>
      </w:r>
      <w:r w:rsidRPr="00A2625A">
        <w:rPr>
          <w:rFonts w:asciiTheme="minorHAnsi" w:hAnsiTheme="minorHAnsi"/>
          <w:spacing w:val="-3"/>
        </w:rPr>
        <w:t xml:space="preserve"> </w:t>
      </w:r>
      <w:r w:rsidRPr="00A2625A">
        <w:rPr>
          <w:rFonts w:asciiTheme="minorHAnsi" w:hAnsiTheme="minorHAnsi"/>
          <w:spacing w:val="-1"/>
        </w:rPr>
        <w:t>questions, tests,</w:t>
      </w:r>
      <w:r w:rsidRPr="00A2625A">
        <w:rPr>
          <w:rFonts w:asciiTheme="minorHAnsi" w:hAnsiTheme="minorHAnsi"/>
          <w:spacing w:val="2"/>
        </w:rPr>
        <w:t xml:space="preserve"> </w:t>
      </w:r>
      <w:r w:rsidRPr="00A2625A">
        <w:rPr>
          <w:rFonts w:asciiTheme="minorHAnsi" w:hAnsiTheme="minorHAnsi"/>
          <w:spacing w:val="-1"/>
        </w:rPr>
        <w:t>presentation</w:t>
      </w:r>
      <w:r w:rsidRPr="00A2625A">
        <w:rPr>
          <w:rFonts w:asciiTheme="minorHAnsi" w:hAnsiTheme="minorHAnsi"/>
        </w:rPr>
        <w:t xml:space="preserve"> </w:t>
      </w:r>
      <w:r w:rsidRPr="00A2625A">
        <w:rPr>
          <w:rFonts w:asciiTheme="minorHAnsi" w:hAnsiTheme="minorHAnsi"/>
          <w:spacing w:val="-1"/>
        </w:rPr>
        <w:t>etc.</w:t>
      </w:r>
    </w:p>
    <w:sectPr w:rsidR="0087288B" w:rsidRPr="00A2625A">
      <w:type w:val="continuous"/>
      <w:pgSz w:w="11910" w:h="16840"/>
      <w:pgMar w:top="1240" w:right="6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F07431"/>
    <w:multiLevelType w:val="hybridMultilevel"/>
    <w:tmpl w:val="B1AE07B8"/>
    <w:lvl w:ilvl="0" w:tplc="631E09DC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sz w:val="22"/>
        <w:szCs w:val="22"/>
      </w:rPr>
    </w:lvl>
    <w:lvl w:ilvl="1" w:tplc="AC0E3C1E">
      <w:start w:val="1"/>
      <w:numFmt w:val="bullet"/>
      <w:lvlText w:val="•"/>
      <w:lvlJc w:val="left"/>
      <w:pPr>
        <w:ind w:left="1847" w:hanging="360"/>
      </w:pPr>
      <w:rPr>
        <w:rFonts w:hint="default"/>
      </w:rPr>
    </w:lvl>
    <w:lvl w:ilvl="2" w:tplc="DBA4BD4A">
      <w:start w:val="1"/>
      <w:numFmt w:val="bullet"/>
      <w:lvlText w:val="•"/>
      <w:lvlJc w:val="left"/>
      <w:pPr>
        <w:ind w:left="2753" w:hanging="360"/>
      </w:pPr>
      <w:rPr>
        <w:rFonts w:hint="default"/>
      </w:rPr>
    </w:lvl>
    <w:lvl w:ilvl="3" w:tplc="40EE384E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8014EBF0">
      <w:start w:val="1"/>
      <w:numFmt w:val="bullet"/>
      <w:lvlText w:val="•"/>
      <w:lvlJc w:val="left"/>
      <w:pPr>
        <w:ind w:left="4566" w:hanging="360"/>
      </w:pPr>
      <w:rPr>
        <w:rFonts w:hint="default"/>
      </w:rPr>
    </w:lvl>
    <w:lvl w:ilvl="5" w:tplc="04EE76D4">
      <w:start w:val="1"/>
      <w:numFmt w:val="bullet"/>
      <w:lvlText w:val="•"/>
      <w:lvlJc w:val="left"/>
      <w:pPr>
        <w:ind w:left="5473" w:hanging="360"/>
      </w:pPr>
      <w:rPr>
        <w:rFonts w:hint="default"/>
      </w:rPr>
    </w:lvl>
    <w:lvl w:ilvl="6" w:tplc="14648E84">
      <w:start w:val="1"/>
      <w:numFmt w:val="bullet"/>
      <w:lvlText w:val="•"/>
      <w:lvlJc w:val="left"/>
      <w:pPr>
        <w:ind w:left="6380" w:hanging="360"/>
      </w:pPr>
      <w:rPr>
        <w:rFonts w:hint="default"/>
      </w:rPr>
    </w:lvl>
    <w:lvl w:ilvl="7" w:tplc="D9D0A3FA">
      <w:start w:val="1"/>
      <w:numFmt w:val="bullet"/>
      <w:lvlText w:val="•"/>
      <w:lvlJc w:val="left"/>
      <w:pPr>
        <w:ind w:left="7286" w:hanging="360"/>
      </w:pPr>
      <w:rPr>
        <w:rFonts w:hint="default"/>
      </w:rPr>
    </w:lvl>
    <w:lvl w:ilvl="8" w:tplc="565806D4">
      <w:start w:val="1"/>
      <w:numFmt w:val="bullet"/>
      <w:lvlText w:val="•"/>
      <w:lvlJc w:val="left"/>
      <w:pPr>
        <w:ind w:left="8193" w:hanging="360"/>
      </w:pPr>
      <w:rPr>
        <w:rFonts w:hint="default"/>
      </w:rPr>
    </w:lvl>
  </w:abstractNum>
  <w:num w:numId="1" w16cid:durableId="1146245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8B"/>
    <w:rsid w:val="00044D07"/>
    <w:rsid w:val="000457D4"/>
    <w:rsid w:val="000D2E71"/>
    <w:rsid w:val="0017225C"/>
    <w:rsid w:val="00183FF7"/>
    <w:rsid w:val="001B3FBB"/>
    <w:rsid w:val="001C1685"/>
    <w:rsid w:val="002B52FB"/>
    <w:rsid w:val="002D44CF"/>
    <w:rsid w:val="00317A8F"/>
    <w:rsid w:val="003F58C6"/>
    <w:rsid w:val="00415AAD"/>
    <w:rsid w:val="00476CD4"/>
    <w:rsid w:val="00501CF5"/>
    <w:rsid w:val="005245F5"/>
    <w:rsid w:val="005A4229"/>
    <w:rsid w:val="005C44B0"/>
    <w:rsid w:val="005F6155"/>
    <w:rsid w:val="00604671"/>
    <w:rsid w:val="00633A6B"/>
    <w:rsid w:val="006A50B6"/>
    <w:rsid w:val="006E211C"/>
    <w:rsid w:val="006E55C7"/>
    <w:rsid w:val="00721824"/>
    <w:rsid w:val="00793524"/>
    <w:rsid w:val="007F1859"/>
    <w:rsid w:val="00845196"/>
    <w:rsid w:val="0087288B"/>
    <w:rsid w:val="0088250D"/>
    <w:rsid w:val="008C1D36"/>
    <w:rsid w:val="008C50FA"/>
    <w:rsid w:val="009D7DC7"/>
    <w:rsid w:val="00A2625A"/>
    <w:rsid w:val="00A54B9B"/>
    <w:rsid w:val="00AA33E9"/>
    <w:rsid w:val="00BC3463"/>
    <w:rsid w:val="00C06B06"/>
    <w:rsid w:val="00C90F05"/>
    <w:rsid w:val="00CD1709"/>
    <w:rsid w:val="00CE45EB"/>
    <w:rsid w:val="00DC14FC"/>
    <w:rsid w:val="171C8109"/>
    <w:rsid w:val="262A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7A6083"/>
  <w15:docId w15:val="{21363D61-64FC-466C-8017-808E29BA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6"/>
      <w:ind w:hanging="16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40" w:hanging="36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83FF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FF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f90ee2-19c8-4fa0-aa2f-8ad8ee2e4675">
      <Terms xmlns="http://schemas.microsoft.com/office/infopath/2007/PartnerControls"/>
    </lcf76f155ced4ddcb4097134ff3c332f>
    <TaxCatchAll xmlns="d236d82a-a945-4c7e-b41d-0a9749b236d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20497FB0F5C42B69DD87380ED75B9" ma:contentTypeVersion="12" ma:contentTypeDescription="Create a new document." ma:contentTypeScope="" ma:versionID="c5978f50ab71c2c6e3b11491a5e6ca6e">
  <xsd:schema xmlns:xsd="http://www.w3.org/2001/XMLSchema" xmlns:xs="http://www.w3.org/2001/XMLSchema" xmlns:p="http://schemas.microsoft.com/office/2006/metadata/properties" xmlns:ns2="5cf90ee2-19c8-4fa0-aa2f-8ad8ee2e4675" xmlns:ns3="d236d82a-a945-4c7e-b41d-0a9749b236d2" targetNamespace="http://schemas.microsoft.com/office/2006/metadata/properties" ma:root="true" ma:fieldsID="633c32793f188ee4f00434b75651b5a2" ns2:_="" ns3:_="">
    <xsd:import namespace="5cf90ee2-19c8-4fa0-aa2f-8ad8ee2e4675"/>
    <xsd:import namespace="d236d82a-a945-4c7e-b41d-0a9749b236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f90ee2-19c8-4fa0-aa2f-8ad8ee2e4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b35676-0bdf-4ed4-88f9-e2f8379240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6d82a-a945-4c7e-b41d-0a9749b236d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617362a-aeb9-44d0-ac17-2fecf8f4eb9a}" ma:internalName="TaxCatchAll" ma:showField="CatchAllData" ma:web="d236d82a-a945-4c7e-b41d-0a9749b236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E0A651-A656-41A1-B449-9D585B5BA9ED}">
  <ds:schemaRefs>
    <ds:schemaRef ds:uri="http://schemas.microsoft.com/office/2006/metadata/properties"/>
    <ds:schemaRef ds:uri="http://schemas.microsoft.com/office/infopath/2007/PartnerControls"/>
    <ds:schemaRef ds:uri="5cf90ee2-19c8-4fa0-aa2f-8ad8ee2e4675"/>
    <ds:schemaRef ds:uri="d236d82a-a945-4c7e-b41d-0a9749b236d2"/>
  </ds:schemaRefs>
</ds:datastoreItem>
</file>

<file path=customXml/itemProps2.xml><?xml version="1.0" encoding="utf-8"?>
<ds:datastoreItem xmlns:ds="http://schemas.openxmlformats.org/officeDocument/2006/customXml" ds:itemID="{2AFA6239-E497-42A0-8DC1-82ACDE4BC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C0BAB1-198A-4000-BDBA-D7808743F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f90ee2-19c8-4fa0-aa2f-8ad8ee2e4675"/>
    <ds:schemaRef ds:uri="d236d82a-a945-4c7e-b41d-0a9749b23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taylorm4</dc:creator>
  <cp:lastModifiedBy>Punn, Naomi</cp:lastModifiedBy>
  <cp:revision>3</cp:revision>
  <dcterms:created xsi:type="dcterms:W3CDTF">2025-11-03T10:31:00Z</dcterms:created>
  <dcterms:modified xsi:type="dcterms:W3CDTF">2025-11-26T12:22:00Z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2013-11-15T00:00:00Z</vt:filetime>
  </property>
  <property fmtid="{D5CDD505-2E9C-101B-9397-08002B2CF9AE}" pid="3" name="LastSaved">
    <vt:filetime>2015-04-28T00:00:00Z</vt:filetime>
  </property>
  <property fmtid="{D5CDD505-2E9C-101B-9397-08002B2CF9AE}" pid="4" name="ContentTypeId">
    <vt:lpwstr>0x010100CC520497FB0F5C42B69DD87380ED75B9</vt:lpwstr>
  </property>
</Properties>
</file>