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CCE2" w14:textId="77777777" w:rsidR="00FE641D" w:rsidRPr="002D1184" w:rsidRDefault="00FE641D" w:rsidP="004A488D">
      <w:pPr>
        <w:rPr>
          <w:rFonts w:asciiTheme="minorHAnsi" w:hAnsiTheme="minorHAnsi" w:cs="Calibri"/>
          <w:b/>
          <w:bCs/>
          <w:sz w:val="22"/>
        </w:rPr>
      </w:pPr>
    </w:p>
    <w:p w14:paraId="46404443" w14:textId="77777777" w:rsidR="00FE641D" w:rsidRPr="002D1184" w:rsidRDefault="00FE641D" w:rsidP="004A488D">
      <w:pPr>
        <w:rPr>
          <w:rFonts w:asciiTheme="minorHAnsi" w:hAnsiTheme="minorHAnsi" w:cs="Calibri"/>
          <w:b/>
          <w:bCs/>
          <w:sz w:val="22"/>
        </w:rPr>
      </w:pPr>
    </w:p>
    <w:p w14:paraId="303EDEDD" w14:textId="5F7898CD" w:rsidR="00FE641D" w:rsidRPr="002D1184" w:rsidRDefault="00FE641D" w:rsidP="00FE641D">
      <w:pPr>
        <w:jc w:val="center"/>
        <w:rPr>
          <w:rFonts w:asciiTheme="minorHAnsi" w:hAnsiTheme="minorHAnsi" w:cs="Calibri"/>
          <w:b/>
          <w:bCs/>
          <w:sz w:val="22"/>
        </w:rPr>
      </w:pPr>
      <w:r w:rsidRPr="002D1184">
        <w:rPr>
          <w:rFonts w:asciiTheme="minorHAnsi" w:hAnsiTheme="minorHAnsi" w:cs="Calibri"/>
          <w:b/>
          <w:bCs/>
          <w:sz w:val="22"/>
        </w:rPr>
        <w:t>JOB DESCRIPTION</w:t>
      </w:r>
    </w:p>
    <w:p w14:paraId="50A9A085" w14:textId="77777777" w:rsidR="006958F6" w:rsidRPr="002D1184" w:rsidRDefault="006958F6" w:rsidP="00FE641D">
      <w:pPr>
        <w:jc w:val="center"/>
        <w:rPr>
          <w:rFonts w:asciiTheme="minorHAnsi" w:hAnsiTheme="minorHAnsi" w:cs="Calibri"/>
          <w:b/>
          <w:bCs/>
          <w:sz w:val="22"/>
        </w:rPr>
      </w:pPr>
    </w:p>
    <w:tbl>
      <w:tblPr>
        <w:tblStyle w:val="TableGrid0"/>
        <w:tblW w:w="0" w:type="auto"/>
        <w:tblLook w:val="04A0" w:firstRow="1" w:lastRow="0" w:firstColumn="1" w:lastColumn="0" w:noHBand="0" w:noVBand="1"/>
      </w:tblPr>
      <w:tblGrid>
        <w:gridCol w:w="6091"/>
        <w:gridCol w:w="2925"/>
      </w:tblGrid>
      <w:tr w:rsidR="006958F6" w:rsidRPr="002D1184" w14:paraId="3027DFCA" w14:textId="77777777" w:rsidTr="006958F6">
        <w:tc>
          <w:tcPr>
            <w:tcW w:w="6091" w:type="dxa"/>
          </w:tcPr>
          <w:p w14:paraId="1DC29C12" w14:textId="77777777" w:rsidR="006958F6" w:rsidRPr="002D1184" w:rsidRDefault="006958F6" w:rsidP="006958F6">
            <w:pPr>
              <w:rPr>
                <w:rFonts w:asciiTheme="minorHAnsi" w:hAnsiTheme="minorHAnsi" w:cs="Calibri"/>
                <w:b/>
                <w:bCs/>
                <w:sz w:val="22"/>
              </w:rPr>
            </w:pPr>
            <w:r w:rsidRPr="002D1184">
              <w:rPr>
                <w:rFonts w:asciiTheme="minorHAnsi" w:hAnsiTheme="minorHAnsi" w:cs="Calibri"/>
                <w:b/>
                <w:bCs/>
                <w:sz w:val="22"/>
              </w:rPr>
              <w:t xml:space="preserve">Job title: </w:t>
            </w:r>
            <w:r w:rsidRPr="002D1184">
              <w:rPr>
                <w:rFonts w:asciiTheme="minorHAnsi" w:hAnsiTheme="minorHAnsi" w:cs="Calibri"/>
                <w:sz w:val="22"/>
              </w:rPr>
              <w:t xml:space="preserve"> </w:t>
            </w:r>
            <w:sdt>
              <w:sdtPr>
                <w:rPr>
                  <w:rStyle w:val="Style4"/>
                  <w:rFonts w:asciiTheme="minorHAnsi" w:hAnsiTheme="minorHAnsi" w:cs="Calibri"/>
                  <w:b/>
                </w:rPr>
                <w:alias w:val="Job Title"/>
                <w:tag w:val="Job Title"/>
                <w:id w:val="592969604"/>
                <w:placeholder>
                  <w:docPart w:val="4050728A7ABB4276B1A9CF6522EAF642"/>
                </w:placeholder>
              </w:sdtPr>
              <w:sdtEndPr>
                <w:rPr>
                  <w:rStyle w:val="DefaultParagraphFont"/>
                  <w:sz w:val="24"/>
                </w:rPr>
              </w:sdtEndPr>
              <w:sdtContent>
                <w:r w:rsidRPr="002D1184">
                  <w:rPr>
                    <w:rFonts w:asciiTheme="minorHAnsi" w:hAnsiTheme="minorHAnsi" w:cs="Calibri"/>
                    <w:b/>
                    <w:sz w:val="22"/>
                  </w:rPr>
                  <w:t>Head of Student Support and Wellbeing Services</w:t>
                </w:r>
              </w:sdtContent>
            </w:sdt>
            <w:r w:rsidRPr="002D1184">
              <w:rPr>
                <w:rFonts w:asciiTheme="minorHAnsi" w:hAnsiTheme="minorHAnsi" w:cs="Calibri"/>
                <w:b/>
                <w:bCs/>
                <w:sz w:val="22"/>
              </w:rPr>
              <w:t xml:space="preserve"> </w:t>
            </w:r>
          </w:p>
        </w:tc>
        <w:tc>
          <w:tcPr>
            <w:tcW w:w="2925" w:type="dxa"/>
          </w:tcPr>
          <w:p w14:paraId="15B08696" w14:textId="67D6B0A5" w:rsidR="006958F6" w:rsidRPr="002D1184" w:rsidRDefault="006958F6" w:rsidP="00FE641D">
            <w:pPr>
              <w:jc w:val="center"/>
              <w:rPr>
                <w:rFonts w:asciiTheme="minorHAnsi" w:hAnsiTheme="minorHAnsi" w:cs="Calibri"/>
                <w:b/>
                <w:bCs/>
                <w:sz w:val="22"/>
              </w:rPr>
            </w:pPr>
            <w:r w:rsidRPr="002D1184">
              <w:rPr>
                <w:rFonts w:asciiTheme="minorHAnsi" w:hAnsiTheme="minorHAnsi" w:cs="Calibri"/>
                <w:b/>
                <w:bCs/>
                <w:sz w:val="22"/>
              </w:rPr>
              <w:t>Grade: 9P</w:t>
            </w:r>
            <w:r w:rsidR="00D834DA">
              <w:rPr>
                <w:rFonts w:asciiTheme="minorHAnsi" w:hAnsiTheme="minorHAnsi" w:cs="Calibri"/>
                <w:b/>
                <w:bCs/>
                <w:sz w:val="22"/>
              </w:rPr>
              <w:br/>
            </w:r>
          </w:p>
        </w:tc>
      </w:tr>
      <w:tr w:rsidR="006958F6" w:rsidRPr="002D1184" w14:paraId="00957305" w14:textId="77777777" w:rsidTr="006958F6">
        <w:tc>
          <w:tcPr>
            <w:tcW w:w="9016" w:type="dxa"/>
            <w:gridSpan w:val="2"/>
          </w:tcPr>
          <w:p w14:paraId="04C1242D" w14:textId="6233E100" w:rsidR="006958F6" w:rsidRPr="002D1184" w:rsidRDefault="002D1184" w:rsidP="00DD1FE0">
            <w:pPr>
              <w:rPr>
                <w:rFonts w:asciiTheme="minorHAnsi" w:hAnsiTheme="minorHAnsi" w:cs="Calibri"/>
                <w:sz w:val="22"/>
              </w:rPr>
            </w:pPr>
            <w:r>
              <w:rPr>
                <w:rFonts w:asciiTheme="minorHAnsi" w:hAnsiTheme="minorHAnsi" w:cs="Calibri"/>
                <w:b/>
                <w:bCs/>
                <w:sz w:val="22"/>
              </w:rPr>
              <w:t>Department/</w:t>
            </w:r>
            <w:r w:rsidR="00DD1FE0" w:rsidRPr="002D1184">
              <w:rPr>
                <w:rFonts w:asciiTheme="minorHAnsi" w:hAnsiTheme="minorHAnsi" w:cs="Calibri"/>
                <w:b/>
                <w:bCs/>
                <w:sz w:val="22"/>
              </w:rPr>
              <w:t>Division</w:t>
            </w:r>
            <w:r w:rsidR="00DD1FE0" w:rsidRPr="002D1184">
              <w:rPr>
                <w:rFonts w:asciiTheme="minorHAnsi" w:hAnsiTheme="minorHAnsi" w:cs="Calibri"/>
                <w:sz w:val="22"/>
              </w:rPr>
              <w:t>:</w:t>
            </w:r>
            <w:r w:rsidR="002A6E3B" w:rsidRPr="002D1184">
              <w:rPr>
                <w:rFonts w:asciiTheme="minorHAnsi" w:hAnsiTheme="minorHAnsi" w:cs="Calibri"/>
                <w:sz w:val="22"/>
              </w:rPr>
              <w:t xml:space="preserve"> Student Wellbeing</w:t>
            </w:r>
            <w:r>
              <w:rPr>
                <w:rFonts w:asciiTheme="minorHAnsi" w:hAnsiTheme="minorHAnsi" w:cs="Calibri"/>
                <w:sz w:val="22"/>
              </w:rPr>
              <w:t xml:space="preserve"> Services</w:t>
            </w:r>
            <w:r w:rsidR="002A6E3B" w:rsidRPr="002D1184">
              <w:rPr>
                <w:rFonts w:asciiTheme="minorHAnsi" w:hAnsiTheme="minorHAnsi" w:cs="Calibri"/>
                <w:sz w:val="22"/>
              </w:rPr>
              <w:t>,</w:t>
            </w:r>
            <w:r w:rsidR="00DD1FE0" w:rsidRPr="002D1184">
              <w:rPr>
                <w:rFonts w:asciiTheme="minorHAnsi" w:hAnsiTheme="minorHAnsi" w:cs="Calibri"/>
                <w:sz w:val="22"/>
              </w:rPr>
              <w:t xml:space="preserve"> </w:t>
            </w:r>
            <w:r w:rsidR="00DD1FE0" w:rsidRPr="002D1184">
              <w:rPr>
                <w:rStyle w:val="Style4"/>
                <w:rFonts w:asciiTheme="minorHAnsi" w:hAnsiTheme="minorHAnsi" w:cs="Calibri"/>
              </w:rPr>
              <w:t xml:space="preserve">Student and Education Services </w:t>
            </w:r>
            <w:r w:rsidR="005C7704" w:rsidRPr="002D1184">
              <w:rPr>
                <w:rStyle w:val="Style4"/>
                <w:rFonts w:asciiTheme="minorHAnsi" w:hAnsiTheme="minorHAnsi" w:cs="Calibri"/>
              </w:rPr>
              <w:br/>
            </w:r>
          </w:p>
        </w:tc>
      </w:tr>
      <w:tr w:rsidR="006958F6" w:rsidRPr="002D1184" w14:paraId="076A93FE" w14:textId="77777777" w:rsidTr="006958F6">
        <w:tc>
          <w:tcPr>
            <w:tcW w:w="9016" w:type="dxa"/>
            <w:gridSpan w:val="2"/>
          </w:tcPr>
          <w:p w14:paraId="006A41CA" w14:textId="6845675A" w:rsidR="006958F6" w:rsidRPr="002D1184" w:rsidRDefault="00D55FEF" w:rsidP="00DD1FE0">
            <w:pPr>
              <w:rPr>
                <w:rFonts w:asciiTheme="minorHAnsi" w:hAnsiTheme="minorHAnsi" w:cs="Calibri"/>
                <w:b/>
                <w:bCs/>
                <w:sz w:val="22"/>
              </w:rPr>
            </w:pPr>
            <w:r w:rsidRPr="002D1184">
              <w:rPr>
                <w:rFonts w:asciiTheme="minorHAnsi" w:hAnsiTheme="minorHAnsi" w:cs="Calibri"/>
                <w:b/>
                <w:bCs/>
                <w:sz w:val="22"/>
              </w:rPr>
              <w:t xml:space="preserve">Directory responsible to: </w:t>
            </w:r>
            <w:r w:rsidRPr="002D1184">
              <w:rPr>
                <w:rStyle w:val="Style4"/>
                <w:rFonts w:asciiTheme="minorHAnsi" w:hAnsiTheme="minorHAnsi" w:cs="Calibri"/>
              </w:rPr>
              <w:t>Associate Director (Student Wellbeing and Inclusion)</w:t>
            </w:r>
            <w:r w:rsidR="005C7704" w:rsidRPr="002D1184">
              <w:rPr>
                <w:rStyle w:val="Style4"/>
                <w:rFonts w:asciiTheme="minorHAnsi" w:hAnsiTheme="minorHAnsi" w:cs="Calibri"/>
              </w:rPr>
              <w:br/>
            </w:r>
          </w:p>
        </w:tc>
      </w:tr>
      <w:tr w:rsidR="006958F6" w:rsidRPr="002D1184" w14:paraId="3124707F" w14:textId="77777777" w:rsidTr="006958F6">
        <w:tc>
          <w:tcPr>
            <w:tcW w:w="9016" w:type="dxa"/>
            <w:gridSpan w:val="2"/>
          </w:tcPr>
          <w:p w14:paraId="5BD06492" w14:textId="7E759F86" w:rsidR="00D55FEF" w:rsidRPr="002D1184" w:rsidRDefault="00D55FEF" w:rsidP="00D55FEF">
            <w:pPr>
              <w:rPr>
                <w:rFonts w:asciiTheme="minorHAnsi" w:hAnsiTheme="minorHAnsi" w:cs="Calibri"/>
                <w:sz w:val="22"/>
              </w:rPr>
            </w:pPr>
            <w:r w:rsidRPr="002D1184">
              <w:rPr>
                <w:rFonts w:asciiTheme="minorHAnsi" w:hAnsiTheme="minorHAnsi" w:cs="Calibri"/>
                <w:b/>
                <w:bCs/>
                <w:sz w:val="22"/>
              </w:rPr>
              <w:t xml:space="preserve">Supervisory responsibility: </w:t>
            </w:r>
            <w:r w:rsidR="00C8410B" w:rsidRPr="002D1184">
              <w:rPr>
                <w:rFonts w:asciiTheme="minorHAnsi" w:hAnsiTheme="minorHAnsi" w:cs="Calibri"/>
                <w:sz w:val="22"/>
              </w:rPr>
              <w:t xml:space="preserve">Direct line management </w:t>
            </w:r>
            <w:r w:rsidR="002D1184" w:rsidRPr="002D1184">
              <w:rPr>
                <w:rFonts w:asciiTheme="minorHAnsi" w:hAnsiTheme="minorHAnsi" w:cs="Calibri"/>
                <w:sz w:val="22"/>
              </w:rPr>
              <w:t>of the</w:t>
            </w:r>
            <w:r w:rsidR="00074A02" w:rsidRPr="002D1184">
              <w:rPr>
                <w:rFonts w:asciiTheme="minorHAnsi" w:hAnsiTheme="minorHAnsi" w:cs="Calibri"/>
                <w:sz w:val="22"/>
              </w:rPr>
              <w:t xml:space="preserve"> heads of service responsible for the key strategic areas of</w:t>
            </w:r>
            <w:r w:rsidR="00074A02" w:rsidRPr="002D1184">
              <w:rPr>
                <w:rFonts w:asciiTheme="minorHAnsi" w:hAnsiTheme="minorHAnsi" w:cs="Calibri"/>
                <w:b/>
                <w:bCs/>
                <w:sz w:val="22"/>
              </w:rPr>
              <w:t xml:space="preserve"> </w:t>
            </w:r>
            <w:r w:rsidRPr="002D1184">
              <w:rPr>
                <w:rFonts w:asciiTheme="minorHAnsi" w:hAnsiTheme="minorHAnsi" w:cs="Calibri"/>
                <w:sz w:val="22"/>
              </w:rPr>
              <w:t>Student Mental Health, Disability and Inclusive Practice, Student Casework and Data, Student Wellbeing Partnership, Advice, Support and Knowledge (ASK)</w:t>
            </w:r>
            <w:r w:rsidR="002B0F9D" w:rsidRPr="002D1184">
              <w:rPr>
                <w:rFonts w:asciiTheme="minorHAnsi" w:hAnsiTheme="minorHAnsi" w:cs="Calibri"/>
                <w:sz w:val="22"/>
              </w:rPr>
              <w:t>;</w:t>
            </w:r>
            <w:r w:rsidRPr="002D1184">
              <w:rPr>
                <w:rFonts w:asciiTheme="minorHAnsi" w:hAnsiTheme="minorHAnsi" w:cs="Calibri"/>
                <w:sz w:val="22"/>
              </w:rPr>
              <w:t xml:space="preserve"> and</w:t>
            </w:r>
            <w:r w:rsidR="00BF0E69" w:rsidRPr="002D1184">
              <w:rPr>
                <w:rFonts w:asciiTheme="minorHAnsi" w:hAnsiTheme="minorHAnsi" w:cs="Calibri"/>
                <w:sz w:val="22"/>
              </w:rPr>
              <w:t xml:space="preserve"> direct line management of relevant</w:t>
            </w:r>
            <w:r w:rsidRPr="002D1184">
              <w:rPr>
                <w:rFonts w:asciiTheme="minorHAnsi" w:hAnsiTheme="minorHAnsi" w:cs="Calibri"/>
                <w:sz w:val="22"/>
              </w:rPr>
              <w:t xml:space="preserve"> project staff</w:t>
            </w:r>
            <w:r w:rsidR="00BF0E69" w:rsidRPr="002D1184">
              <w:rPr>
                <w:rFonts w:asciiTheme="minorHAnsi" w:hAnsiTheme="minorHAnsi" w:cs="Calibri"/>
                <w:sz w:val="22"/>
              </w:rPr>
              <w:t xml:space="preserve">. In addition, leadership responsibility for the broader team of approximately </w:t>
            </w:r>
            <w:r w:rsidR="0064057A" w:rsidRPr="002D1184">
              <w:rPr>
                <w:rFonts w:asciiTheme="minorHAnsi" w:hAnsiTheme="minorHAnsi" w:cs="Calibri"/>
                <w:sz w:val="22"/>
              </w:rPr>
              <w:t>50 people.</w:t>
            </w:r>
          </w:p>
          <w:p w14:paraId="1EBC1954" w14:textId="64AF1E50" w:rsidR="006958F6" w:rsidRPr="002D1184" w:rsidRDefault="006958F6" w:rsidP="00DD1FE0">
            <w:pPr>
              <w:rPr>
                <w:rFonts w:asciiTheme="minorHAnsi" w:hAnsiTheme="minorHAnsi" w:cs="Calibri"/>
                <w:b/>
                <w:bCs/>
                <w:sz w:val="22"/>
              </w:rPr>
            </w:pPr>
          </w:p>
        </w:tc>
      </w:tr>
      <w:tr w:rsidR="006958F6" w:rsidRPr="002D1184" w14:paraId="3E08AF07" w14:textId="77777777" w:rsidTr="006958F6">
        <w:tc>
          <w:tcPr>
            <w:tcW w:w="9016" w:type="dxa"/>
            <w:gridSpan w:val="2"/>
          </w:tcPr>
          <w:p w14:paraId="382D4AA1" w14:textId="171CAD99" w:rsidR="006958F6" w:rsidRPr="002D1184" w:rsidRDefault="00D42751" w:rsidP="00DD1FE0">
            <w:pPr>
              <w:rPr>
                <w:rFonts w:asciiTheme="minorHAnsi" w:hAnsiTheme="minorHAnsi" w:cs="Calibri"/>
                <w:sz w:val="22"/>
              </w:rPr>
            </w:pPr>
            <w:r w:rsidRPr="002D1184">
              <w:rPr>
                <w:rFonts w:asciiTheme="minorHAnsi" w:hAnsiTheme="minorHAnsi" w:cs="Calibri"/>
                <w:b/>
                <w:bCs/>
                <w:sz w:val="22"/>
              </w:rPr>
              <w:t>Other contacts</w:t>
            </w:r>
            <w:r w:rsidR="00FE6EC4" w:rsidRPr="002D1184">
              <w:rPr>
                <w:rFonts w:asciiTheme="minorHAnsi" w:hAnsiTheme="minorHAnsi" w:cs="Calibri"/>
                <w:b/>
                <w:bCs/>
                <w:sz w:val="22"/>
              </w:rPr>
              <w:br/>
            </w:r>
            <w:r w:rsidRPr="002D1184">
              <w:rPr>
                <w:rFonts w:asciiTheme="minorHAnsi" w:hAnsiTheme="minorHAnsi" w:cs="Calibri"/>
                <w:b/>
                <w:bCs/>
                <w:sz w:val="22"/>
              </w:rPr>
              <w:br/>
              <w:t xml:space="preserve">Internal: </w:t>
            </w:r>
            <w:r w:rsidR="00C63A82" w:rsidRPr="002D1184">
              <w:rPr>
                <w:rFonts w:asciiTheme="minorHAnsi" w:hAnsiTheme="minorHAnsi" w:cs="Calibri"/>
                <w:sz w:val="22"/>
              </w:rPr>
              <w:t>SES senior team</w:t>
            </w:r>
            <w:r w:rsidR="00C63A82" w:rsidRPr="002D1184">
              <w:rPr>
                <w:rFonts w:asciiTheme="minorHAnsi" w:hAnsiTheme="minorHAnsi" w:cs="Calibri"/>
                <w:b/>
                <w:bCs/>
                <w:sz w:val="22"/>
              </w:rPr>
              <w:t xml:space="preserve">, </w:t>
            </w:r>
            <w:r w:rsidR="00111511" w:rsidRPr="002D1184">
              <w:rPr>
                <w:rFonts w:asciiTheme="minorHAnsi" w:hAnsiTheme="minorHAnsi" w:cs="Calibri"/>
                <w:sz w:val="22"/>
              </w:rPr>
              <w:t>Students</w:t>
            </w:r>
            <w:r w:rsidR="00111511" w:rsidRPr="002D1184">
              <w:rPr>
                <w:rFonts w:asciiTheme="minorHAnsi" w:hAnsiTheme="minorHAnsi" w:cs="Calibri"/>
                <w:b/>
                <w:bCs/>
                <w:sz w:val="22"/>
              </w:rPr>
              <w:t xml:space="preserve">, </w:t>
            </w:r>
            <w:r w:rsidRPr="002D1184">
              <w:rPr>
                <w:rFonts w:asciiTheme="minorHAnsi" w:hAnsiTheme="minorHAnsi" w:cs="Calibri"/>
                <w:sz w:val="22"/>
              </w:rPr>
              <w:t xml:space="preserve">Colleges, </w:t>
            </w:r>
            <w:r w:rsidR="00111511" w:rsidRPr="002D1184">
              <w:rPr>
                <w:rFonts w:asciiTheme="minorHAnsi" w:hAnsiTheme="minorHAnsi" w:cs="Calibri"/>
                <w:sz w:val="22"/>
              </w:rPr>
              <w:t>academic and professional service staff</w:t>
            </w:r>
            <w:r w:rsidR="00640E0E">
              <w:rPr>
                <w:rFonts w:asciiTheme="minorHAnsi" w:hAnsiTheme="minorHAnsi" w:cs="Calibri"/>
                <w:sz w:val="22"/>
              </w:rPr>
              <w:t xml:space="preserve"> across the University</w:t>
            </w:r>
            <w:r w:rsidR="008C448A" w:rsidRPr="002D1184">
              <w:rPr>
                <w:rFonts w:asciiTheme="minorHAnsi" w:hAnsiTheme="minorHAnsi" w:cs="Calibri"/>
                <w:sz w:val="22"/>
              </w:rPr>
              <w:t xml:space="preserve">, </w:t>
            </w:r>
            <w:r w:rsidR="00FE6EC4" w:rsidRPr="002D1184">
              <w:rPr>
                <w:rFonts w:asciiTheme="minorHAnsi" w:hAnsiTheme="minorHAnsi" w:cs="Calibri"/>
                <w:sz w:val="22"/>
              </w:rPr>
              <w:t xml:space="preserve">Security, Accommodation, </w:t>
            </w:r>
            <w:r w:rsidR="008C448A" w:rsidRPr="002D1184">
              <w:rPr>
                <w:rFonts w:asciiTheme="minorHAnsi" w:hAnsiTheme="minorHAnsi" w:cs="Calibri"/>
                <w:sz w:val="22"/>
              </w:rPr>
              <w:t>Students’ Union, partner campuses</w:t>
            </w:r>
            <w:r w:rsidR="00FE6EC4" w:rsidRPr="002D1184">
              <w:rPr>
                <w:rFonts w:asciiTheme="minorHAnsi" w:hAnsiTheme="minorHAnsi" w:cs="Calibri"/>
                <w:sz w:val="22"/>
              </w:rPr>
              <w:br/>
            </w:r>
          </w:p>
          <w:p w14:paraId="5DFC95B8" w14:textId="5A49A7E1" w:rsidR="007C6178" w:rsidRPr="002D1184" w:rsidRDefault="007C6178" w:rsidP="00DD1FE0">
            <w:pPr>
              <w:rPr>
                <w:rFonts w:asciiTheme="minorHAnsi" w:hAnsiTheme="minorHAnsi" w:cs="Calibri"/>
                <w:sz w:val="22"/>
              </w:rPr>
            </w:pPr>
            <w:r w:rsidRPr="002D1184">
              <w:rPr>
                <w:rFonts w:asciiTheme="minorHAnsi" w:hAnsiTheme="minorHAnsi" w:cs="Calibri"/>
                <w:b/>
                <w:bCs/>
                <w:sz w:val="22"/>
              </w:rPr>
              <w:t>External</w:t>
            </w:r>
            <w:r w:rsidRPr="002D1184">
              <w:rPr>
                <w:rFonts w:asciiTheme="minorHAnsi" w:hAnsiTheme="minorHAnsi" w:cs="Calibri"/>
                <w:sz w:val="22"/>
              </w:rPr>
              <w:t xml:space="preserve">: </w:t>
            </w:r>
            <w:r w:rsidR="00754772" w:rsidRPr="002D1184">
              <w:rPr>
                <w:rFonts w:asciiTheme="minorHAnsi" w:hAnsiTheme="minorHAnsi" w:cs="Calibri"/>
                <w:sz w:val="22"/>
              </w:rPr>
              <w:t xml:space="preserve">NHS, Social Services, Police, </w:t>
            </w:r>
            <w:r w:rsidR="00BF3D2E" w:rsidRPr="002D1184">
              <w:rPr>
                <w:rFonts w:asciiTheme="minorHAnsi" w:hAnsiTheme="minorHAnsi" w:cs="Calibri"/>
                <w:sz w:val="22"/>
              </w:rPr>
              <w:t>AMOSSHE (the national higher education organisation for managers of student services in HE), Office for Students</w:t>
            </w:r>
            <w:r w:rsidR="008D2B29">
              <w:rPr>
                <w:rFonts w:asciiTheme="minorHAnsi" w:hAnsiTheme="minorHAnsi" w:cs="Calibri"/>
                <w:sz w:val="22"/>
              </w:rPr>
              <w:t>, software suppliers</w:t>
            </w:r>
          </w:p>
        </w:tc>
      </w:tr>
      <w:tr w:rsidR="006958F6" w:rsidRPr="002D1184" w14:paraId="2C1D0F9F" w14:textId="77777777" w:rsidTr="006958F6">
        <w:tc>
          <w:tcPr>
            <w:tcW w:w="9016" w:type="dxa"/>
            <w:gridSpan w:val="2"/>
          </w:tcPr>
          <w:p w14:paraId="48CC874E" w14:textId="77777777" w:rsidR="00011C70" w:rsidRPr="002D1184" w:rsidRDefault="00011C70" w:rsidP="00011C70">
            <w:pPr>
              <w:rPr>
                <w:rFonts w:asciiTheme="minorHAnsi" w:hAnsiTheme="minorHAnsi" w:cs="Calibri"/>
                <w:sz w:val="22"/>
              </w:rPr>
            </w:pPr>
            <w:r w:rsidRPr="002D1184">
              <w:rPr>
                <w:rFonts w:asciiTheme="minorHAnsi" w:hAnsiTheme="minorHAnsi" w:cs="Calibri"/>
                <w:b/>
                <w:bCs/>
                <w:sz w:val="22"/>
              </w:rPr>
              <w:t>Role Overview:</w:t>
            </w:r>
            <w:r w:rsidRPr="002D1184">
              <w:rPr>
                <w:rFonts w:asciiTheme="minorHAnsi" w:hAnsiTheme="minorHAnsi" w:cs="Calibri"/>
                <w:b/>
                <w:bCs/>
                <w:sz w:val="22"/>
              </w:rPr>
              <w:br/>
            </w:r>
            <w:r w:rsidRPr="002D1184">
              <w:rPr>
                <w:rFonts w:asciiTheme="minorHAnsi" w:hAnsiTheme="minorHAnsi" w:cs="Calibri"/>
                <w:b/>
                <w:bCs/>
                <w:sz w:val="22"/>
              </w:rPr>
              <w:br/>
            </w:r>
            <w:r w:rsidRPr="002D1184">
              <w:rPr>
                <w:rFonts w:asciiTheme="minorHAnsi" w:hAnsiTheme="minorHAnsi" w:cs="Calibri"/>
                <w:sz w:val="22"/>
              </w:rPr>
              <w:t>This is a leadership role with responsibility for shaping and delivering an ambitious, sector-leading approach to student support, wellbeing and safeguarding. Students are placed firmly at the heart of service design and delivery.</w:t>
            </w:r>
          </w:p>
          <w:p w14:paraId="696F90FA" w14:textId="77777777" w:rsidR="00011C70" w:rsidRPr="002D1184" w:rsidRDefault="00011C70" w:rsidP="00011C70">
            <w:pPr>
              <w:rPr>
                <w:rFonts w:asciiTheme="minorHAnsi" w:hAnsiTheme="minorHAnsi" w:cs="Calibri"/>
                <w:sz w:val="22"/>
              </w:rPr>
            </w:pPr>
          </w:p>
          <w:p w14:paraId="7819B842" w14:textId="77777777" w:rsidR="00011C70" w:rsidRPr="002D1184" w:rsidRDefault="00011C70" w:rsidP="00011C70">
            <w:pPr>
              <w:rPr>
                <w:rFonts w:asciiTheme="minorHAnsi" w:hAnsiTheme="minorHAnsi" w:cs="Calibri"/>
                <w:sz w:val="22"/>
              </w:rPr>
            </w:pPr>
            <w:r w:rsidRPr="002D1184">
              <w:rPr>
                <w:rFonts w:asciiTheme="minorHAnsi" w:hAnsiTheme="minorHAnsi" w:cs="Calibri"/>
                <w:sz w:val="22"/>
              </w:rPr>
              <w:t>The Head of Student Support and Wellbeing Services provides leadership across a complex, multi-disciplinary portfolio of services supporting students’ mental health, disability, wellbeing, early intervention, widening participation, safeguarding and serious incident support, facilitated by digital innovation and case management. The postholder ensures that services are inclusive and trauma-informed, and that interventions are evidence-based and aligned with current and emerging sector best practice and statutory obligations.</w:t>
            </w:r>
          </w:p>
          <w:p w14:paraId="0DBEBC55" w14:textId="77777777" w:rsidR="00011C70" w:rsidRPr="002D1184" w:rsidRDefault="00011C70" w:rsidP="00011C70">
            <w:pPr>
              <w:rPr>
                <w:rFonts w:asciiTheme="minorHAnsi" w:hAnsiTheme="minorHAnsi" w:cs="Calibri"/>
                <w:sz w:val="22"/>
              </w:rPr>
            </w:pPr>
          </w:p>
          <w:p w14:paraId="694BC232" w14:textId="77777777" w:rsidR="00011C70" w:rsidRPr="002D1184" w:rsidRDefault="00011C70" w:rsidP="00011C70">
            <w:pPr>
              <w:rPr>
                <w:rFonts w:asciiTheme="minorHAnsi" w:hAnsiTheme="minorHAnsi"/>
              </w:rPr>
            </w:pPr>
            <w:r w:rsidRPr="002D1184">
              <w:rPr>
                <w:rFonts w:asciiTheme="minorHAnsi" w:hAnsiTheme="minorHAnsi" w:cs="Calibri"/>
                <w:sz w:val="22"/>
              </w:rPr>
              <w:t>The role combines leadership of these functional areas with operational oversight, ensuring robust governance, clinical and safeguarding assurance, effective risk identification, management and mitigation and continuous service improvement.</w:t>
            </w:r>
          </w:p>
          <w:p w14:paraId="1A65F6A5" w14:textId="77777777" w:rsidR="00011C70" w:rsidRPr="002D1184" w:rsidRDefault="00011C70" w:rsidP="00011C70">
            <w:pPr>
              <w:rPr>
                <w:rFonts w:asciiTheme="minorHAnsi" w:hAnsiTheme="minorHAnsi" w:cs="Calibri"/>
                <w:sz w:val="22"/>
              </w:rPr>
            </w:pPr>
          </w:p>
          <w:p w14:paraId="54B3E2CB" w14:textId="77777777" w:rsidR="00011C70" w:rsidRPr="002D1184" w:rsidRDefault="00011C70" w:rsidP="00011C70">
            <w:pPr>
              <w:rPr>
                <w:rFonts w:asciiTheme="minorHAnsi" w:hAnsiTheme="minorHAnsi" w:cs="Calibri"/>
                <w:sz w:val="22"/>
              </w:rPr>
            </w:pPr>
            <w:r w:rsidRPr="002D1184">
              <w:rPr>
                <w:rFonts w:asciiTheme="minorHAnsi" w:hAnsiTheme="minorHAnsi" w:cs="Calibri"/>
                <w:sz w:val="22"/>
              </w:rPr>
              <w:t xml:space="preserve">The postholder acts as the University’s </w:t>
            </w:r>
            <w:r w:rsidRPr="008D2B29">
              <w:rPr>
                <w:rFonts w:asciiTheme="minorHAnsi" w:hAnsiTheme="minorHAnsi" w:cs="Calibri"/>
                <w:sz w:val="22"/>
              </w:rPr>
              <w:t>Deputy Designated Safeguarding Lead for Students</w:t>
            </w:r>
            <w:r w:rsidRPr="002D1184">
              <w:rPr>
                <w:rFonts w:asciiTheme="minorHAnsi" w:hAnsiTheme="minorHAnsi" w:cs="Calibri"/>
                <w:sz w:val="22"/>
              </w:rPr>
              <w:t>, playing a critical role in ensuring compliance with the Office for Students’ regulatory expectations (including Condition E6), safeguarding legislation and wider statutory/regulatory wellbeing duties.</w:t>
            </w:r>
          </w:p>
          <w:p w14:paraId="14107132" w14:textId="77777777" w:rsidR="00011C70" w:rsidRPr="002D1184" w:rsidRDefault="00011C70" w:rsidP="00011C70">
            <w:pPr>
              <w:rPr>
                <w:rFonts w:asciiTheme="minorHAnsi" w:hAnsiTheme="minorHAnsi" w:cs="Calibri"/>
                <w:sz w:val="22"/>
              </w:rPr>
            </w:pPr>
          </w:p>
          <w:p w14:paraId="6E2F6AB2" w14:textId="55D350C5" w:rsidR="006958F6" w:rsidRPr="002D1184" w:rsidRDefault="006958F6" w:rsidP="00DD1FE0">
            <w:pPr>
              <w:rPr>
                <w:rFonts w:asciiTheme="minorHAnsi" w:hAnsiTheme="minorHAnsi" w:cs="Calibri"/>
                <w:b/>
                <w:bCs/>
                <w:sz w:val="22"/>
              </w:rPr>
            </w:pPr>
          </w:p>
        </w:tc>
      </w:tr>
      <w:tr w:rsidR="006D62A5" w:rsidRPr="002D1184" w14:paraId="61392FA3" w14:textId="77777777" w:rsidTr="006958F6">
        <w:tc>
          <w:tcPr>
            <w:tcW w:w="9016" w:type="dxa"/>
            <w:gridSpan w:val="2"/>
          </w:tcPr>
          <w:p w14:paraId="402BC472" w14:textId="77777777" w:rsidR="006D62A5" w:rsidRPr="002D1184" w:rsidRDefault="000436E2" w:rsidP="00011C70">
            <w:pPr>
              <w:rPr>
                <w:rFonts w:asciiTheme="minorHAnsi" w:hAnsiTheme="minorHAnsi" w:cs="Calibri"/>
                <w:b/>
                <w:bCs/>
                <w:sz w:val="22"/>
              </w:rPr>
            </w:pPr>
            <w:r w:rsidRPr="002D1184">
              <w:rPr>
                <w:rFonts w:asciiTheme="minorHAnsi" w:hAnsiTheme="minorHAnsi" w:cs="Calibri"/>
                <w:b/>
                <w:bCs/>
                <w:sz w:val="22"/>
              </w:rPr>
              <w:t>Key responsibilities:</w:t>
            </w:r>
          </w:p>
          <w:p w14:paraId="6C5EE9C7" w14:textId="77777777" w:rsidR="000436E2" w:rsidRPr="002D1184" w:rsidRDefault="000436E2" w:rsidP="00296C7B">
            <w:pPr>
              <w:ind w:left="142"/>
              <w:rPr>
                <w:rFonts w:asciiTheme="minorHAnsi" w:hAnsiTheme="minorHAnsi" w:cs="Calibri"/>
                <w:sz w:val="22"/>
              </w:rPr>
            </w:pPr>
            <w:r w:rsidRPr="002D1184">
              <w:rPr>
                <w:rFonts w:asciiTheme="minorHAnsi" w:hAnsiTheme="minorHAnsi" w:cs="Calibri"/>
                <w:sz w:val="22"/>
              </w:rPr>
              <w:t>Under the direction of the Associate Director (Student Wellbeing and Inclusion):</w:t>
            </w:r>
          </w:p>
          <w:p w14:paraId="103B7507" w14:textId="07FE87A6"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Provide strategic and operational leadership for Student Wellbeing Services, aligned with University wellbeing, inclusion and regulatory priorities</w:t>
            </w:r>
            <w:r w:rsidR="00EA69B5">
              <w:rPr>
                <w:rFonts w:asciiTheme="minorHAnsi" w:hAnsiTheme="minorHAnsi" w:cs="Calibri"/>
                <w:sz w:val="22"/>
              </w:rPr>
              <w:br/>
            </w:r>
          </w:p>
          <w:p w14:paraId="5405393A" w14:textId="2F9642E9"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lastRenderedPageBreak/>
              <w:t>Lead</w:t>
            </w:r>
            <w:r w:rsidR="00296C7B" w:rsidRPr="002D1184">
              <w:rPr>
                <w:rFonts w:asciiTheme="minorHAnsi" w:hAnsiTheme="minorHAnsi" w:cs="Calibri"/>
                <w:sz w:val="22"/>
              </w:rPr>
              <w:t>,</w:t>
            </w:r>
            <w:r w:rsidRPr="002D1184">
              <w:rPr>
                <w:rFonts w:asciiTheme="minorHAnsi" w:hAnsiTheme="minorHAnsi" w:cs="Calibri"/>
                <w:sz w:val="22"/>
              </w:rPr>
              <w:t xml:space="preserve"> line-manage</w:t>
            </w:r>
            <w:r w:rsidR="00296C7B" w:rsidRPr="002D1184">
              <w:rPr>
                <w:rFonts w:asciiTheme="minorHAnsi" w:hAnsiTheme="minorHAnsi" w:cs="Calibri"/>
                <w:sz w:val="22"/>
              </w:rPr>
              <w:t xml:space="preserve"> and support the continuous professional development of</w:t>
            </w:r>
            <w:r w:rsidRPr="002D1184">
              <w:rPr>
                <w:rFonts w:asciiTheme="minorHAnsi" w:hAnsiTheme="minorHAnsi" w:cs="Calibri"/>
                <w:sz w:val="22"/>
              </w:rPr>
              <w:t xml:space="preserve"> Heads of Service, fostering a collaborative, professional and improvement-focused culture.</w:t>
            </w:r>
          </w:p>
          <w:p w14:paraId="67713BF0" w14:textId="4AA6A899"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Design, deliver and continuously improve high-quality, sustainable student wellbeing, support and advice services that respond to risk, sector intelligence and changing student needs.</w:t>
            </w:r>
            <w:r w:rsidR="00EA69B5">
              <w:rPr>
                <w:rFonts w:asciiTheme="minorHAnsi" w:hAnsiTheme="minorHAnsi" w:cs="Calibri"/>
                <w:sz w:val="22"/>
              </w:rPr>
              <w:br/>
            </w:r>
          </w:p>
          <w:p w14:paraId="7E15462B" w14:textId="769EBF62"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Ensure services deliver value for money and make effective use of digital tools, innovation and resources.</w:t>
            </w:r>
            <w:r w:rsidR="00EA69B5">
              <w:rPr>
                <w:rFonts w:asciiTheme="minorHAnsi" w:hAnsiTheme="minorHAnsi" w:cs="Calibri"/>
                <w:sz w:val="22"/>
              </w:rPr>
              <w:br/>
            </w:r>
          </w:p>
          <w:p w14:paraId="1131D39D" w14:textId="43210F95"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Act as Deputy Designated Safeguarding Lead for Students, providing expert oversight and effective liaison across the University and with external safeguarding partners.</w:t>
            </w:r>
            <w:r w:rsidR="00EA69B5">
              <w:rPr>
                <w:rFonts w:asciiTheme="minorHAnsi" w:hAnsiTheme="minorHAnsi" w:cs="Calibri"/>
                <w:sz w:val="22"/>
              </w:rPr>
              <w:br/>
            </w:r>
          </w:p>
          <w:p w14:paraId="3F8FE868" w14:textId="665FA011"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Ensure institutional compliance with Office for Students conditions, safeguarding legislation, PREVENT, data protection and other statutory requirements.</w:t>
            </w:r>
            <w:r w:rsidR="00EA69B5">
              <w:rPr>
                <w:rFonts w:asciiTheme="minorHAnsi" w:hAnsiTheme="minorHAnsi" w:cs="Calibri"/>
                <w:sz w:val="22"/>
              </w:rPr>
              <w:br/>
            </w:r>
          </w:p>
          <w:p w14:paraId="0ED3A45E" w14:textId="7D8C9D50"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Direct and coordinate responses to high-risk and critical student cases, including serious incidents, safeguarding concerns, student death, fitness to study and misconduct.</w:t>
            </w:r>
            <w:r w:rsidR="00EA69B5">
              <w:rPr>
                <w:rFonts w:asciiTheme="minorHAnsi" w:hAnsiTheme="minorHAnsi" w:cs="Calibri"/>
                <w:sz w:val="22"/>
              </w:rPr>
              <w:br/>
            </w:r>
          </w:p>
          <w:p w14:paraId="685561AB" w14:textId="167C10E8"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Oversee students of concern, supported study agreements and fitness to study processes, ensuring proportionate, defensible and student-centred decision-making.</w:t>
            </w:r>
            <w:r w:rsidR="00EA69B5">
              <w:rPr>
                <w:rFonts w:asciiTheme="minorHAnsi" w:hAnsiTheme="minorHAnsi" w:cs="Calibri"/>
                <w:sz w:val="22"/>
              </w:rPr>
              <w:br/>
            </w:r>
          </w:p>
          <w:p w14:paraId="2E90CDD1" w14:textId="30A15E16"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Embed learning from serious cases, audits and reviews into policy, practice and service delivery.</w:t>
            </w:r>
            <w:r w:rsidR="00EA69B5">
              <w:rPr>
                <w:rFonts w:asciiTheme="minorHAnsi" w:hAnsiTheme="minorHAnsi" w:cs="Calibri"/>
                <w:sz w:val="22"/>
              </w:rPr>
              <w:br/>
            </w:r>
          </w:p>
          <w:p w14:paraId="04348599" w14:textId="39A3489C"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Ensure robust policies, procedures and governance frameworks for student wellbeing, safeguarding and inclusion, including risk management and assurance mechanisms.</w:t>
            </w:r>
            <w:r w:rsidR="00EA69B5">
              <w:rPr>
                <w:rFonts w:asciiTheme="minorHAnsi" w:hAnsiTheme="minorHAnsi" w:cs="Calibri"/>
                <w:sz w:val="22"/>
              </w:rPr>
              <w:br/>
            </w:r>
          </w:p>
          <w:p w14:paraId="6DF5FAAC" w14:textId="4825619D"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Lead performance monitoring through KPIs, management information, benchmarking, audits and student feedback, and report to University governance bodies.</w:t>
            </w:r>
            <w:r w:rsidR="00EA69B5">
              <w:rPr>
                <w:rFonts w:asciiTheme="minorHAnsi" w:hAnsiTheme="minorHAnsi" w:cs="Calibri"/>
                <w:sz w:val="22"/>
              </w:rPr>
              <w:br/>
            </w:r>
          </w:p>
          <w:p w14:paraId="109E8C40" w14:textId="5D1E8ED0"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Build and maintain effective internal and external partnerships to support efficient, high-quality service delivery.</w:t>
            </w:r>
            <w:r w:rsidR="00EA69B5">
              <w:rPr>
                <w:rFonts w:asciiTheme="minorHAnsi" w:hAnsiTheme="minorHAnsi" w:cs="Calibri"/>
                <w:sz w:val="22"/>
              </w:rPr>
              <w:br/>
            </w:r>
          </w:p>
          <w:p w14:paraId="2D773F27" w14:textId="7859A60A"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Ensure staff are appropriately trained, supported and developed, and commission training to build wider University capability in supporting student wellbeing.</w:t>
            </w:r>
            <w:r w:rsidR="00EA69B5">
              <w:rPr>
                <w:rFonts w:asciiTheme="minorHAnsi" w:hAnsiTheme="minorHAnsi" w:cs="Calibri"/>
                <w:sz w:val="22"/>
              </w:rPr>
              <w:br/>
            </w:r>
          </w:p>
          <w:p w14:paraId="52BE9515" w14:textId="2243BDBA"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Oversee student wellbeing campaigns and targeted interventions with the Students’ Union and key stakeholders.</w:t>
            </w:r>
            <w:r w:rsidR="00EA69B5">
              <w:rPr>
                <w:rFonts w:asciiTheme="minorHAnsi" w:hAnsiTheme="minorHAnsi" w:cs="Calibri"/>
                <w:sz w:val="22"/>
              </w:rPr>
              <w:br/>
            </w:r>
          </w:p>
          <w:p w14:paraId="746A1F44" w14:textId="1BD25839"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Provide out-of-hours management support on a rota basis, advising on students at risk.</w:t>
            </w:r>
            <w:r w:rsidR="00EA69B5">
              <w:rPr>
                <w:rFonts w:asciiTheme="minorHAnsi" w:hAnsiTheme="minorHAnsi" w:cs="Calibri"/>
                <w:sz w:val="22"/>
              </w:rPr>
              <w:br/>
            </w:r>
          </w:p>
          <w:p w14:paraId="263E6F56" w14:textId="6F8F3967" w:rsidR="000436E2" w:rsidRPr="002D1184" w:rsidRDefault="000436E2" w:rsidP="00296C7B">
            <w:pPr>
              <w:numPr>
                <w:ilvl w:val="0"/>
                <w:numId w:val="38"/>
              </w:numPr>
              <w:rPr>
                <w:rFonts w:asciiTheme="minorHAnsi" w:hAnsiTheme="minorHAnsi" w:cs="Calibri"/>
                <w:sz w:val="22"/>
              </w:rPr>
            </w:pPr>
            <w:r w:rsidRPr="002D1184">
              <w:rPr>
                <w:rFonts w:asciiTheme="minorHAnsi" w:hAnsiTheme="minorHAnsi" w:cs="Calibri"/>
                <w:sz w:val="22"/>
              </w:rPr>
              <w:t>Represent Student Wellbeing Services internally and externally and deputise for the Associate Director as required.</w:t>
            </w:r>
            <w:r w:rsidR="00EA69B5">
              <w:rPr>
                <w:rFonts w:asciiTheme="minorHAnsi" w:hAnsiTheme="minorHAnsi" w:cs="Calibri"/>
                <w:sz w:val="22"/>
              </w:rPr>
              <w:br/>
            </w:r>
          </w:p>
          <w:p w14:paraId="56728FE9" w14:textId="0E8C4BA2" w:rsidR="000436E2" w:rsidRPr="002D1184" w:rsidRDefault="000436E2" w:rsidP="00792882">
            <w:pPr>
              <w:pStyle w:val="ListParagraph"/>
              <w:numPr>
                <w:ilvl w:val="0"/>
                <w:numId w:val="38"/>
              </w:numPr>
              <w:rPr>
                <w:rFonts w:asciiTheme="minorHAnsi" w:hAnsiTheme="minorHAnsi" w:cs="Calibri"/>
                <w:b/>
                <w:bCs/>
                <w:sz w:val="22"/>
              </w:rPr>
            </w:pPr>
            <w:r w:rsidRPr="002D1184">
              <w:rPr>
                <w:rFonts w:asciiTheme="minorHAnsi" w:hAnsiTheme="minorHAnsi" w:cs="Calibri"/>
                <w:sz w:val="22"/>
              </w:rPr>
              <w:t xml:space="preserve">Any other </w:t>
            </w:r>
            <w:r w:rsidR="00EA69B5">
              <w:rPr>
                <w:rFonts w:asciiTheme="minorHAnsi" w:hAnsiTheme="minorHAnsi" w:cs="Calibri"/>
                <w:sz w:val="22"/>
              </w:rPr>
              <w:t xml:space="preserve">reasonable duties and responsibilities, </w:t>
            </w:r>
            <w:r w:rsidRPr="002D1184">
              <w:rPr>
                <w:rFonts w:asciiTheme="minorHAnsi" w:hAnsiTheme="minorHAnsi" w:cs="Calibri"/>
                <w:sz w:val="22"/>
              </w:rPr>
              <w:t>commensurate with the grade of the post</w:t>
            </w:r>
            <w:r w:rsidR="00EA69B5">
              <w:rPr>
                <w:rFonts w:asciiTheme="minorHAnsi" w:hAnsiTheme="minorHAnsi" w:cs="Calibri"/>
                <w:sz w:val="22"/>
              </w:rPr>
              <w:t>, as determined by the Associate Director (Student Wellbeing and Inclusion)</w:t>
            </w:r>
            <w:r w:rsidR="00792882" w:rsidRPr="002D1184">
              <w:rPr>
                <w:rFonts w:asciiTheme="minorHAnsi" w:hAnsiTheme="minorHAnsi" w:cs="Calibri"/>
                <w:sz w:val="22"/>
              </w:rPr>
              <w:t xml:space="preserve"> </w:t>
            </w:r>
          </w:p>
          <w:p w14:paraId="6C24F789" w14:textId="0CD51B80" w:rsidR="000436E2" w:rsidRPr="002D1184" w:rsidRDefault="000436E2" w:rsidP="00011C70">
            <w:pPr>
              <w:rPr>
                <w:rFonts w:asciiTheme="minorHAnsi" w:hAnsiTheme="minorHAnsi" w:cs="Calibri"/>
                <w:b/>
                <w:bCs/>
                <w:sz w:val="22"/>
              </w:rPr>
            </w:pPr>
          </w:p>
        </w:tc>
      </w:tr>
    </w:tbl>
    <w:p w14:paraId="4513CB87" w14:textId="77777777" w:rsidR="006958F6" w:rsidRPr="002D1184" w:rsidRDefault="006958F6" w:rsidP="00FE641D">
      <w:pPr>
        <w:jc w:val="center"/>
        <w:rPr>
          <w:rFonts w:asciiTheme="minorHAnsi" w:hAnsiTheme="minorHAnsi" w:cs="Calibri"/>
          <w:b/>
          <w:bCs/>
          <w:sz w:val="22"/>
        </w:rPr>
      </w:pPr>
    </w:p>
    <w:p w14:paraId="7D8F0B6F" w14:textId="669E740B" w:rsidR="5DD8A0CA" w:rsidRPr="002D1184" w:rsidRDefault="00D834DA" w:rsidP="5DD8A0CA">
      <w:pPr>
        <w:rPr>
          <w:rFonts w:asciiTheme="minorHAnsi" w:hAnsiTheme="minorHAnsi" w:cs="Calibri"/>
          <w:sz w:val="22"/>
        </w:rPr>
      </w:pPr>
      <w:r>
        <w:rPr>
          <w:rFonts w:asciiTheme="minorHAnsi" w:hAnsiTheme="minorHAnsi" w:cs="Calibri"/>
          <w:sz w:val="22"/>
        </w:rPr>
        <w:t>January 2026</w:t>
      </w:r>
    </w:p>
    <w:p w14:paraId="5F25F185" w14:textId="77777777" w:rsidR="00BA3936" w:rsidRPr="002D1184" w:rsidRDefault="00BA3936" w:rsidP="004A488D">
      <w:pPr>
        <w:rPr>
          <w:rFonts w:asciiTheme="minorHAnsi" w:hAnsiTheme="minorHAnsi" w:cs="Calibri"/>
          <w:sz w:val="22"/>
        </w:rPr>
      </w:pPr>
    </w:p>
    <w:sectPr w:rsidR="00BA3936" w:rsidRPr="002D1184" w:rsidSect="00004D3F">
      <w:headerReference w:type="default" r:id="rId10"/>
      <w:footerReference w:type="default" r:id="rId11"/>
      <w:headerReference w:type="first" r:id="rId12"/>
      <w:footerReference w:type="first" r:id="rId13"/>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2DD2" w14:textId="77777777" w:rsidR="00CD1E41" w:rsidRPr="000D4BF2" w:rsidRDefault="00CD1E41" w:rsidP="00136B43">
      <w:r w:rsidRPr="000D4BF2">
        <w:separator/>
      </w:r>
    </w:p>
  </w:endnote>
  <w:endnote w:type="continuationSeparator" w:id="0">
    <w:p w14:paraId="67500C28" w14:textId="77777777" w:rsidR="00CD1E41" w:rsidRPr="000D4BF2" w:rsidRDefault="00CD1E41" w:rsidP="00136B43">
      <w:r w:rsidRPr="000D4BF2">
        <w:continuationSeparator/>
      </w:r>
    </w:p>
  </w:endnote>
  <w:endnote w:type="continuationNotice" w:id="1">
    <w:p w14:paraId="696DDE86" w14:textId="77777777" w:rsidR="00CD1E41" w:rsidRPr="000D4BF2" w:rsidRDefault="00CD1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A709" w14:textId="5AD05E97" w:rsidR="5DD8A0CA" w:rsidRDefault="5DD8A0CA" w:rsidP="5DD8A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DD8A0CA" w14:paraId="20CFC3DB" w14:textId="77777777" w:rsidTr="5DD8A0CA">
      <w:trPr>
        <w:trHeight w:val="300"/>
      </w:trPr>
      <w:tc>
        <w:tcPr>
          <w:tcW w:w="3005" w:type="dxa"/>
        </w:tcPr>
        <w:p w14:paraId="0F48B5E2" w14:textId="5DDFB0E3" w:rsidR="5DD8A0CA" w:rsidRDefault="5DD8A0CA" w:rsidP="5DD8A0CA">
          <w:pPr>
            <w:pStyle w:val="Header"/>
            <w:ind w:left="-115"/>
          </w:pPr>
        </w:p>
      </w:tc>
      <w:tc>
        <w:tcPr>
          <w:tcW w:w="3005" w:type="dxa"/>
        </w:tcPr>
        <w:p w14:paraId="602C6B58" w14:textId="053DEB93" w:rsidR="5DD8A0CA" w:rsidRDefault="5DD8A0CA" w:rsidP="5DD8A0CA">
          <w:pPr>
            <w:pStyle w:val="Header"/>
            <w:jc w:val="center"/>
          </w:pPr>
        </w:p>
      </w:tc>
      <w:tc>
        <w:tcPr>
          <w:tcW w:w="3005" w:type="dxa"/>
        </w:tcPr>
        <w:p w14:paraId="14EAD90F" w14:textId="30B53BE9" w:rsidR="5DD8A0CA" w:rsidRDefault="5DD8A0CA" w:rsidP="5DD8A0CA">
          <w:pPr>
            <w:pStyle w:val="Header"/>
            <w:ind w:right="-115"/>
            <w:jc w:val="right"/>
          </w:pPr>
        </w:p>
      </w:tc>
    </w:tr>
  </w:tbl>
  <w:p w14:paraId="68005098" w14:textId="6D925EBB" w:rsidR="5DD8A0CA" w:rsidRDefault="5DD8A0CA" w:rsidP="5DD8A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15356" w14:textId="77777777" w:rsidR="00CD1E41" w:rsidRPr="000D4BF2" w:rsidRDefault="00CD1E41" w:rsidP="00136B43">
      <w:r w:rsidRPr="000D4BF2">
        <w:separator/>
      </w:r>
    </w:p>
  </w:footnote>
  <w:footnote w:type="continuationSeparator" w:id="0">
    <w:p w14:paraId="1678D5B5" w14:textId="77777777" w:rsidR="00CD1E41" w:rsidRPr="000D4BF2" w:rsidRDefault="00CD1E41" w:rsidP="00136B43">
      <w:r w:rsidRPr="000D4BF2">
        <w:continuationSeparator/>
      </w:r>
    </w:p>
  </w:footnote>
  <w:footnote w:type="continuationNotice" w:id="1">
    <w:p w14:paraId="274769E0" w14:textId="77777777" w:rsidR="00CD1E41" w:rsidRPr="000D4BF2" w:rsidRDefault="00CD1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3E" w14:textId="1E8A44FD" w:rsidR="00136B43" w:rsidRPr="000D4BF2" w:rsidRDefault="00136B43" w:rsidP="00477019">
    <w:pPr>
      <w:pStyle w:val="Header"/>
      <w:jc w:val="right"/>
    </w:pPr>
    <w:r w:rsidRPr="000D4BF2">
      <w:rPr>
        <w:noProof/>
      </w:rPr>
      <w:drawing>
        <wp:inline distT="0" distB="0" distL="0" distR="0" wp14:anchorId="398571C1" wp14:editId="61D87E70">
          <wp:extent cx="1699895" cy="533746"/>
          <wp:effectExtent l="0" t="0" r="0" b="0"/>
          <wp:docPr id="125237864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135" cy="5372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DD8A0CA" w14:paraId="0C4F23C6" w14:textId="77777777" w:rsidTr="5DD8A0CA">
      <w:trPr>
        <w:trHeight w:val="300"/>
      </w:trPr>
      <w:tc>
        <w:tcPr>
          <w:tcW w:w="3005" w:type="dxa"/>
        </w:tcPr>
        <w:p w14:paraId="4671CC1B" w14:textId="4C8D7963" w:rsidR="5DD8A0CA" w:rsidRDefault="5DD8A0CA" w:rsidP="5DD8A0CA">
          <w:pPr>
            <w:pStyle w:val="Header"/>
            <w:ind w:left="-115"/>
          </w:pPr>
        </w:p>
      </w:tc>
      <w:tc>
        <w:tcPr>
          <w:tcW w:w="3005" w:type="dxa"/>
        </w:tcPr>
        <w:p w14:paraId="5318F402" w14:textId="1E6E3C25" w:rsidR="5DD8A0CA" w:rsidRDefault="5DD8A0CA" w:rsidP="5DD8A0CA">
          <w:pPr>
            <w:pStyle w:val="Header"/>
            <w:jc w:val="center"/>
          </w:pPr>
        </w:p>
      </w:tc>
      <w:tc>
        <w:tcPr>
          <w:tcW w:w="3005" w:type="dxa"/>
        </w:tcPr>
        <w:p w14:paraId="6C74FE16" w14:textId="784EA1FA" w:rsidR="5DD8A0CA" w:rsidRDefault="5DD8A0CA" w:rsidP="5DD8A0CA">
          <w:pPr>
            <w:pStyle w:val="Header"/>
            <w:ind w:right="-115"/>
            <w:jc w:val="right"/>
          </w:pPr>
        </w:p>
      </w:tc>
    </w:tr>
  </w:tbl>
  <w:p w14:paraId="218608BD" w14:textId="12D6D542" w:rsidR="5DD8A0CA" w:rsidRDefault="5DD8A0CA" w:rsidP="5DD8A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3B7"/>
    <w:multiLevelType w:val="multilevel"/>
    <w:tmpl w:val="641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52F57"/>
    <w:multiLevelType w:val="multilevel"/>
    <w:tmpl w:val="C4FE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6462B"/>
    <w:multiLevelType w:val="hybridMultilevel"/>
    <w:tmpl w:val="614658FE"/>
    <w:lvl w:ilvl="0" w:tplc="78E0C066">
      <w:start w:val="1"/>
      <w:numFmt w:val="decimal"/>
      <w:lvlText w:val="%1."/>
      <w:lvlJc w:val="left"/>
      <w:pPr>
        <w:ind w:left="467" w:hanging="361"/>
      </w:pPr>
      <w:rPr>
        <w:rFonts w:ascii="Calibri" w:eastAsia="Calibri" w:hAnsi="Calibri" w:cs="Calibri" w:hint="default"/>
        <w:b w:val="0"/>
        <w:bCs w:val="0"/>
        <w:i w:val="0"/>
        <w:iCs w:val="0"/>
        <w:spacing w:val="0"/>
        <w:w w:val="100"/>
        <w:sz w:val="22"/>
        <w:szCs w:val="22"/>
        <w:lang w:val="en-US" w:eastAsia="en-US" w:bidi="ar-SA"/>
      </w:rPr>
    </w:lvl>
    <w:lvl w:ilvl="1" w:tplc="900EF330">
      <w:numFmt w:val="bullet"/>
      <w:lvlText w:val="o"/>
      <w:lvlJc w:val="left"/>
      <w:pPr>
        <w:ind w:left="1187" w:hanging="361"/>
      </w:pPr>
      <w:rPr>
        <w:rFonts w:ascii="Courier New" w:eastAsia="Courier New" w:hAnsi="Courier New" w:cs="Courier New" w:hint="default"/>
        <w:b w:val="0"/>
        <w:bCs w:val="0"/>
        <w:i w:val="0"/>
        <w:iCs w:val="0"/>
        <w:spacing w:val="0"/>
        <w:w w:val="100"/>
        <w:sz w:val="22"/>
        <w:szCs w:val="22"/>
        <w:lang w:val="en-US" w:eastAsia="en-US" w:bidi="ar-SA"/>
      </w:rPr>
    </w:lvl>
    <w:lvl w:ilvl="2" w:tplc="2E666206">
      <w:numFmt w:val="bullet"/>
      <w:lvlText w:val="•"/>
      <w:lvlJc w:val="left"/>
      <w:pPr>
        <w:ind w:left="2198" w:hanging="361"/>
      </w:pPr>
      <w:rPr>
        <w:rFonts w:hint="default"/>
        <w:lang w:val="en-US" w:eastAsia="en-US" w:bidi="ar-SA"/>
      </w:rPr>
    </w:lvl>
    <w:lvl w:ilvl="3" w:tplc="1D04780E">
      <w:numFmt w:val="bullet"/>
      <w:lvlText w:val="•"/>
      <w:lvlJc w:val="left"/>
      <w:pPr>
        <w:ind w:left="3216" w:hanging="361"/>
      </w:pPr>
      <w:rPr>
        <w:rFonts w:hint="default"/>
        <w:lang w:val="en-US" w:eastAsia="en-US" w:bidi="ar-SA"/>
      </w:rPr>
    </w:lvl>
    <w:lvl w:ilvl="4" w:tplc="428A0BDC">
      <w:numFmt w:val="bullet"/>
      <w:lvlText w:val="•"/>
      <w:lvlJc w:val="left"/>
      <w:pPr>
        <w:ind w:left="4234" w:hanging="361"/>
      </w:pPr>
      <w:rPr>
        <w:rFonts w:hint="default"/>
        <w:lang w:val="en-US" w:eastAsia="en-US" w:bidi="ar-SA"/>
      </w:rPr>
    </w:lvl>
    <w:lvl w:ilvl="5" w:tplc="4B92AB86">
      <w:numFmt w:val="bullet"/>
      <w:lvlText w:val="•"/>
      <w:lvlJc w:val="left"/>
      <w:pPr>
        <w:ind w:left="5252" w:hanging="361"/>
      </w:pPr>
      <w:rPr>
        <w:rFonts w:hint="default"/>
        <w:lang w:val="en-US" w:eastAsia="en-US" w:bidi="ar-SA"/>
      </w:rPr>
    </w:lvl>
    <w:lvl w:ilvl="6" w:tplc="9D984344">
      <w:numFmt w:val="bullet"/>
      <w:lvlText w:val="•"/>
      <w:lvlJc w:val="left"/>
      <w:pPr>
        <w:ind w:left="6270" w:hanging="361"/>
      </w:pPr>
      <w:rPr>
        <w:rFonts w:hint="default"/>
        <w:lang w:val="en-US" w:eastAsia="en-US" w:bidi="ar-SA"/>
      </w:rPr>
    </w:lvl>
    <w:lvl w:ilvl="7" w:tplc="FC641BAC">
      <w:numFmt w:val="bullet"/>
      <w:lvlText w:val="•"/>
      <w:lvlJc w:val="left"/>
      <w:pPr>
        <w:ind w:left="7288" w:hanging="361"/>
      </w:pPr>
      <w:rPr>
        <w:rFonts w:hint="default"/>
        <w:lang w:val="en-US" w:eastAsia="en-US" w:bidi="ar-SA"/>
      </w:rPr>
    </w:lvl>
    <w:lvl w:ilvl="8" w:tplc="00A8A956">
      <w:numFmt w:val="bullet"/>
      <w:lvlText w:val="•"/>
      <w:lvlJc w:val="left"/>
      <w:pPr>
        <w:ind w:left="8306" w:hanging="361"/>
      </w:pPr>
      <w:rPr>
        <w:rFonts w:hint="default"/>
        <w:lang w:val="en-US" w:eastAsia="en-US" w:bidi="ar-SA"/>
      </w:rPr>
    </w:lvl>
  </w:abstractNum>
  <w:abstractNum w:abstractNumId="3" w15:restartNumberingAfterBreak="0">
    <w:nsid w:val="08526A79"/>
    <w:multiLevelType w:val="multilevel"/>
    <w:tmpl w:val="D792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F2D74"/>
    <w:multiLevelType w:val="hybridMultilevel"/>
    <w:tmpl w:val="D52EE524"/>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5" w15:restartNumberingAfterBreak="0">
    <w:nsid w:val="12BA11CF"/>
    <w:multiLevelType w:val="hybridMultilevel"/>
    <w:tmpl w:val="E4C04B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8A1FF6"/>
    <w:multiLevelType w:val="hybridMultilevel"/>
    <w:tmpl w:val="CB52A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3364B"/>
    <w:multiLevelType w:val="multilevel"/>
    <w:tmpl w:val="2D00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E0D3F"/>
    <w:multiLevelType w:val="hybridMultilevel"/>
    <w:tmpl w:val="F17A7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133F06"/>
    <w:multiLevelType w:val="hybridMultilevel"/>
    <w:tmpl w:val="6DA01EA0"/>
    <w:lvl w:ilvl="0" w:tplc="FFFFFFFF">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7D679F"/>
    <w:multiLevelType w:val="multilevel"/>
    <w:tmpl w:val="0362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84E08"/>
    <w:multiLevelType w:val="hybridMultilevel"/>
    <w:tmpl w:val="2330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955E9"/>
    <w:multiLevelType w:val="hybridMultilevel"/>
    <w:tmpl w:val="22380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E937EE"/>
    <w:multiLevelType w:val="hybridMultilevel"/>
    <w:tmpl w:val="AC12C188"/>
    <w:lvl w:ilvl="0" w:tplc="043816EA">
      <w:start w:val="1"/>
      <w:numFmt w:val="bullet"/>
      <w:lvlText w:val=""/>
      <w:lvlJc w:val="left"/>
      <w:pPr>
        <w:ind w:left="1440" w:hanging="360"/>
      </w:pPr>
      <w:rPr>
        <w:rFonts w:ascii="Symbol" w:hAnsi="Symbol"/>
      </w:rPr>
    </w:lvl>
    <w:lvl w:ilvl="1" w:tplc="72883A0E">
      <w:start w:val="1"/>
      <w:numFmt w:val="bullet"/>
      <w:lvlText w:val=""/>
      <w:lvlJc w:val="left"/>
      <w:pPr>
        <w:ind w:left="1440" w:hanging="360"/>
      </w:pPr>
      <w:rPr>
        <w:rFonts w:ascii="Symbol" w:hAnsi="Symbol"/>
      </w:rPr>
    </w:lvl>
    <w:lvl w:ilvl="2" w:tplc="9A40F63E">
      <w:start w:val="1"/>
      <w:numFmt w:val="bullet"/>
      <w:lvlText w:val=""/>
      <w:lvlJc w:val="left"/>
      <w:pPr>
        <w:ind w:left="1440" w:hanging="360"/>
      </w:pPr>
      <w:rPr>
        <w:rFonts w:ascii="Symbol" w:hAnsi="Symbol"/>
      </w:rPr>
    </w:lvl>
    <w:lvl w:ilvl="3" w:tplc="44E6BF2C">
      <w:start w:val="1"/>
      <w:numFmt w:val="bullet"/>
      <w:lvlText w:val=""/>
      <w:lvlJc w:val="left"/>
      <w:pPr>
        <w:ind w:left="1440" w:hanging="360"/>
      </w:pPr>
      <w:rPr>
        <w:rFonts w:ascii="Symbol" w:hAnsi="Symbol"/>
      </w:rPr>
    </w:lvl>
    <w:lvl w:ilvl="4" w:tplc="748CC2C2">
      <w:start w:val="1"/>
      <w:numFmt w:val="bullet"/>
      <w:lvlText w:val=""/>
      <w:lvlJc w:val="left"/>
      <w:pPr>
        <w:ind w:left="1440" w:hanging="360"/>
      </w:pPr>
      <w:rPr>
        <w:rFonts w:ascii="Symbol" w:hAnsi="Symbol"/>
      </w:rPr>
    </w:lvl>
    <w:lvl w:ilvl="5" w:tplc="262E0DF2">
      <w:start w:val="1"/>
      <w:numFmt w:val="bullet"/>
      <w:lvlText w:val=""/>
      <w:lvlJc w:val="left"/>
      <w:pPr>
        <w:ind w:left="1440" w:hanging="360"/>
      </w:pPr>
      <w:rPr>
        <w:rFonts w:ascii="Symbol" w:hAnsi="Symbol"/>
      </w:rPr>
    </w:lvl>
    <w:lvl w:ilvl="6" w:tplc="7AFCB24C">
      <w:start w:val="1"/>
      <w:numFmt w:val="bullet"/>
      <w:lvlText w:val=""/>
      <w:lvlJc w:val="left"/>
      <w:pPr>
        <w:ind w:left="1440" w:hanging="360"/>
      </w:pPr>
      <w:rPr>
        <w:rFonts w:ascii="Symbol" w:hAnsi="Symbol"/>
      </w:rPr>
    </w:lvl>
    <w:lvl w:ilvl="7" w:tplc="950424D4">
      <w:start w:val="1"/>
      <w:numFmt w:val="bullet"/>
      <w:lvlText w:val=""/>
      <w:lvlJc w:val="left"/>
      <w:pPr>
        <w:ind w:left="1440" w:hanging="360"/>
      </w:pPr>
      <w:rPr>
        <w:rFonts w:ascii="Symbol" w:hAnsi="Symbol"/>
      </w:rPr>
    </w:lvl>
    <w:lvl w:ilvl="8" w:tplc="2C2ABCA0">
      <w:start w:val="1"/>
      <w:numFmt w:val="bullet"/>
      <w:lvlText w:val=""/>
      <w:lvlJc w:val="left"/>
      <w:pPr>
        <w:ind w:left="1440" w:hanging="360"/>
      </w:pPr>
      <w:rPr>
        <w:rFonts w:ascii="Symbol" w:hAnsi="Symbol"/>
      </w:rPr>
    </w:lvl>
  </w:abstractNum>
  <w:abstractNum w:abstractNumId="14" w15:restartNumberingAfterBreak="0">
    <w:nsid w:val="303F112F"/>
    <w:multiLevelType w:val="hybridMultilevel"/>
    <w:tmpl w:val="16809B2E"/>
    <w:lvl w:ilvl="0" w:tplc="46103EC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656A8"/>
    <w:multiLevelType w:val="hybridMultilevel"/>
    <w:tmpl w:val="613A553C"/>
    <w:lvl w:ilvl="0" w:tplc="6164B3D2">
      <w:start w:val="19"/>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431AE">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067A92">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1EFAFC">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B63AF8">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7861BC">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EC2E96">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5CA11A">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D04594">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A7728CF"/>
    <w:multiLevelType w:val="hybridMultilevel"/>
    <w:tmpl w:val="AF6E7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B90EC5"/>
    <w:multiLevelType w:val="hybridMultilevel"/>
    <w:tmpl w:val="C1381116"/>
    <w:lvl w:ilvl="0" w:tplc="EA4A98B2">
      <w:start w:val="1"/>
      <w:numFmt w:val="bullet"/>
      <w:lvlText w:val=""/>
      <w:lvlJc w:val="left"/>
      <w:pPr>
        <w:ind w:left="1440" w:hanging="360"/>
      </w:pPr>
      <w:rPr>
        <w:rFonts w:ascii="Symbol" w:hAnsi="Symbol"/>
      </w:rPr>
    </w:lvl>
    <w:lvl w:ilvl="1" w:tplc="8B0240EA">
      <w:start w:val="1"/>
      <w:numFmt w:val="bullet"/>
      <w:lvlText w:val=""/>
      <w:lvlJc w:val="left"/>
      <w:pPr>
        <w:ind w:left="1440" w:hanging="360"/>
      </w:pPr>
      <w:rPr>
        <w:rFonts w:ascii="Symbol" w:hAnsi="Symbol"/>
      </w:rPr>
    </w:lvl>
    <w:lvl w:ilvl="2" w:tplc="C5EEDDEA">
      <w:start w:val="1"/>
      <w:numFmt w:val="bullet"/>
      <w:lvlText w:val=""/>
      <w:lvlJc w:val="left"/>
      <w:pPr>
        <w:ind w:left="1440" w:hanging="360"/>
      </w:pPr>
      <w:rPr>
        <w:rFonts w:ascii="Symbol" w:hAnsi="Symbol"/>
      </w:rPr>
    </w:lvl>
    <w:lvl w:ilvl="3" w:tplc="EBF0E024">
      <w:start w:val="1"/>
      <w:numFmt w:val="bullet"/>
      <w:lvlText w:val=""/>
      <w:lvlJc w:val="left"/>
      <w:pPr>
        <w:ind w:left="1440" w:hanging="360"/>
      </w:pPr>
      <w:rPr>
        <w:rFonts w:ascii="Symbol" w:hAnsi="Symbol"/>
      </w:rPr>
    </w:lvl>
    <w:lvl w:ilvl="4" w:tplc="3E861CC4">
      <w:start w:val="1"/>
      <w:numFmt w:val="bullet"/>
      <w:lvlText w:val=""/>
      <w:lvlJc w:val="left"/>
      <w:pPr>
        <w:ind w:left="1440" w:hanging="360"/>
      </w:pPr>
      <w:rPr>
        <w:rFonts w:ascii="Symbol" w:hAnsi="Symbol"/>
      </w:rPr>
    </w:lvl>
    <w:lvl w:ilvl="5" w:tplc="DA2C4E90">
      <w:start w:val="1"/>
      <w:numFmt w:val="bullet"/>
      <w:lvlText w:val=""/>
      <w:lvlJc w:val="left"/>
      <w:pPr>
        <w:ind w:left="1440" w:hanging="360"/>
      </w:pPr>
      <w:rPr>
        <w:rFonts w:ascii="Symbol" w:hAnsi="Symbol"/>
      </w:rPr>
    </w:lvl>
    <w:lvl w:ilvl="6" w:tplc="50B224F0">
      <w:start w:val="1"/>
      <w:numFmt w:val="bullet"/>
      <w:lvlText w:val=""/>
      <w:lvlJc w:val="left"/>
      <w:pPr>
        <w:ind w:left="1440" w:hanging="360"/>
      </w:pPr>
      <w:rPr>
        <w:rFonts w:ascii="Symbol" w:hAnsi="Symbol"/>
      </w:rPr>
    </w:lvl>
    <w:lvl w:ilvl="7" w:tplc="9460BEEC">
      <w:start w:val="1"/>
      <w:numFmt w:val="bullet"/>
      <w:lvlText w:val=""/>
      <w:lvlJc w:val="left"/>
      <w:pPr>
        <w:ind w:left="1440" w:hanging="360"/>
      </w:pPr>
      <w:rPr>
        <w:rFonts w:ascii="Symbol" w:hAnsi="Symbol"/>
      </w:rPr>
    </w:lvl>
    <w:lvl w:ilvl="8" w:tplc="09045C2A">
      <w:start w:val="1"/>
      <w:numFmt w:val="bullet"/>
      <w:lvlText w:val=""/>
      <w:lvlJc w:val="left"/>
      <w:pPr>
        <w:ind w:left="1440" w:hanging="360"/>
      </w:pPr>
      <w:rPr>
        <w:rFonts w:ascii="Symbol" w:hAnsi="Symbol"/>
      </w:rPr>
    </w:lvl>
  </w:abstractNum>
  <w:abstractNum w:abstractNumId="18" w15:restartNumberingAfterBreak="0">
    <w:nsid w:val="3F6368AC"/>
    <w:multiLevelType w:val="multilevel"/>
    <w:tmpl w:val="A222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0494D"/>
    <w:multiLevelType w:val="hybridMultilevel"/>
    <w:tmpl w:val="959CF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4F4253"/>
    <w:multiLevelType w:val="hybridMultilevel"/>
    <w:tmpl w:val="70E2EE2A"/>
    <w:lvl w:ilvl="0" w:tplc="509A96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4BE4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A31D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2D77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EAB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4A0CF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B8267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C775C">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09E0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155719C"/>
    <w:multiLevelType w:val="multilevel"/>
    <w:tmpl w:val="9B08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90468"/>
    <w:multiLevelType w:val="hybridMultilevel"/>
    <w:tmpl w:val="6B74D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9F797B"/>
    <w:multiLevelType w:val="hybridMultilevel"/>
    <w:tmpl w:val="FBCE9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6F1EF0"/>
    <w:multiLevelType w:val="hybridMultilevel"/>
    <w:tmpl w:val="F558B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D50278"/>
    <w:multiLevelType w:val="hybridMultilevel"/>
    <w:tmpl w:val="B86240F0"/>
    <w:lvl w:ilvl="0" w:tplc="9CBC5A6C">
      <w:start w:val="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E53FE">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70AE4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877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64113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AC5EB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43E6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B2D3C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64B4C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C83480D"/>
    <w:multiLevelType w:val="hybridMultilevel"/>
    <w:tmpl w:val="AB7A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963A91"/>
    <w:multiLevelType w:val="hybridMultilevel"/>
    <w:tmpl w:val="F61C2920"/>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8" w15:restartNumberingAfterBreak="0">
    <w:nsid w:val="6350409E"/>
    <w:multiLevelType w:val="hybridMultilevel"/>
    <w:tmpl w:val="71C887C0"/>
    <w:lvl w:ilvl="0" w:tplc="6ADE34AC">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4875E6">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0A0134">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0B6F8">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A426FC">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468596">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8E9A72">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073C4">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C6D29C">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C955687"/>
    <w:multiLevelType w:val="hybridMultilevel"/>
    <w:tmpl w:val="68DAC908"/>
    <w:lvl w:ilvl="0" w:tplc="D478A428">
      <w:start w:val="1"/>
      <w:numFmt w:val="bullet"/>
      <w:lvlText w:val=""/>
      <w:lvlJc w:val="left"/>
      <w:pPr>
        <w:ind w:left="1440" w:hanging="360"/>
      </w:pPr>
      <w:rPr>
        <w:rFonts w:ascii="Symbol" w:hAnsi="Symbol"/>
      </w:rPr>
    </w:lvl>
    <w:lvl w:ilvl="1" w:tplc="11765ED0">
      <w:start w:val="1"/>
      <w:numFmt w:val="bullet"/>
      <w:lvlText w:val=""/>
      <w:lvlJc w:val="left"/>
      <w:pPr>
        <w:ind w:left="1440" w:hanging="360"/>
      </w:pPr>
      <w:rPr>
        <w:rFonts w:ascii="Symbol" w:hAnsi="Symbol"/>
      </w:rPr>
    </w:lvl>
    <w:lvl w:ilvl="2" w:tplc="E0549470">
      <w:start w:val="1"/>
      <w:numFmt w:val="bullet"/>
      <w:lvlText w:val=""/>
      <w:lvlJc w:val="left"/>
      <w:pPr>
        <w:ind w:left="1440" w:hanging="360"/>
      </w:pPr>
      <w:rPr>
        <w:rFonts w:ascii="Symbol" w:hAnsi="Symbol"/>
      </w:rPr>
    </w:lvl>
    <w:lvl w:ilvl="3" w:tplc="F8FC5FA8">
      <w:start w:val="1"/>
      <w:numFmt w:val="bullet"/>
      <w:lvlText w:val=""/>
      <w:lvlJc w:val="left"/>
      <w:pPr>
        <w:ind w:left="1440" w:hanging="360"/>
      </w:pPr>
      <w:rPr>
        <w:rFonts w:ascii="Symbol" w:hAnsi="Symbol"/>
      </w:rPr>
    </w:lvl>
    <w:lvl w:ilvl="4" w:tplc="3CB43352">
      <w:start w:val="1"/>
      <w:numFmt w:val="bullet"/>
      <w:lvlText w:val=""/>
      <w:lvlJc w:val="left"/>
      <w:pPr>
        <w:ind w:left="1440" w:hanging="360"/>
      </w:pPr>
      <w:rPr>
        <w:rFonts w:ascii="Symbol" w:hAnsi="Symbol"/>
      </w:rPr>
    </w:lvl>
    <w:lvl w:ilvl="5" w:tplc="3524EE32">
      <w:start w:val="1"/>
      <w:numFmt w:val="bullet"/>
      <w:lvlText w:val=""/>
      <w:lvlJc w:val="left"/>
      <w:pPr>
        <w:ind w:left="1440" w:hanging="360"/>
      </w:pPr>
      <w:rPr>
        <w:rFonts w:ascii="Symbol" w:hAnsi="Symbol"/>
      </w:rPr>
    </w:lvl>
    <w:lvl w:ilvl="6" w:tplc="7BFCF5B0">
      <w:start w:val="1"/>
      <w:numFmt w:val="bullet"/>
      <w:lvlText w:val=""/>
      <w:lvlJc w:val="left"/>
      <w:pPr>
        <w:ind w:left="1440" w:hanging="360"/>
      </w:pPr>
      <w:rPr>
        <w:rFonts w:ascii="Symbol" w:hAnsi="Symbol"/>
      </w:rPr>
    </w:lvl>
    <w:lvl w:ilvl="7" w:tplc="07BE3D04">
      <w:start w:val="1"/>
      <w:numFmt w:val="bullet"/>
      <w:lvlText w:val=""/>
      <w:lvlJc w:val="left"/>
      <w:pPr>
        <w:ind w:left="1440" w:hanging="360"/>
      </w:pPr>
      <w:rPr>
        <w:rFonts w:ascii="Symbol" w:hAnsi="Symbol"/>
      </w:rPr>
    </w:lvl>
    <w:lvl w:ilvl="8" w:tplc="42949D7C">
      <w:start w:val="1"/>
      <w:numFmt w:val="bullet"/>
      <w:lvlText w:val=""/>
      <w:lvlJc w:val="left"/>
      <w:pPr>
        <w:ind w:left="1440" w:hanging="360"/>
      </w:pPr>
      <w:rPr>
        <w:rFonts w:ascii="Symbol" w:hAnsi="Symbol"/>
      </w:rPr>
    </w:lvl>
  </w:abstractNum>
  <w:abstractNum w:abstractNumId="30" w15:restartNumberingAfterBreak="0">
    <w:nsid w:val="6D634B7D"/>
    <w:multiLevelType w:val="hybridMultilevel"/>
    <w:tmpl w:val="6A909AF8"/>
    <w:lvl w:ilvl="0" w:tplc="8320E5C2">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EA709168">
      <w:numFmt w:val="bullet"/>
      <w:lvlText w:val="•"/>
      <w:lvlJc w:val="left"/>
      <w:pPr>
        <w:ind w:left="1782" w:hanging="361"/>
      </w:pPr>
      <w:rPr>
        <w:rFonts w:hint="default"/>
        <w:lang w:val="en-US" w:eastAsia="en-US" w:bidi="ar-SA"/>
      </w:rPr>
    </w:lvl>
    <w:lvl w:ilvl="2" w:tplc="BC8245A2">
      <w:numFmt w:val="bullet"/>
      <w:lvlText w:val="•"/>
      <w:lvlJc w:val="left"/>
      <w:pPr>
        <w:ind w:left="2745" w:hanging="361"/>
      </w:pPr>
      <w:rPr>
        <w:rFonts w:hint="default"/>
        <w:lang w:val="en-US" w:eastAsia="en-US" w:bidi="ar-SA"/>
      </w:rPr>
    </w:lvl>
    <w:lvl w:ilvl="3" w:tplc="DC4283DC">
      <w:numFmt w:val="bullet"/>
      <w:lvlText w:val="•"/>
      <w:lvlJc w:val="left"/>
      <w:pPr>
        <w:ind w:left="3708" w:hanging="361"/>
      </w:pPr>
      <w:rPr>
        <w:rFonts w:hint="default"/>
        <w:lang w:val="en-US" w:eastAsia="en-US" w:bidi="ar-SA"/>
      </w:rPr>
    </w:lvl>
    <w:lvl w:ilvl="4" w:tplc="1BE21D80">
      <w:numFmt w:val="bullet"/>
      <w:lvlText w:val="•"/>
      <w:lvlJc w:val="left"/>
      <w:pPr>
        <w:ind w:left="4671" w:hanging="361"/>
      </w:pPr>
      <w:rPr>
        <w:rFonts w:hint="default"/>
        <w:lang w:val="en-US" w:eastAsia="en-US" w:bidi="ar-SA"/>
      </w:rPr>
    </w:lvl>
    <w:lvl w:ilvl="5" w:tplc="FBD479F4">
      <w:numFmt w:val="bullet"/>
      <w:lvlText w:val="•"/>
      <w:lvlJc w:val="left"/>
      <w:pPr>
        <w:ind w:left="5634" w:hanging="361"/>
      </w:pPr>
      <w:rPr>
        <w:rFonts w:hint="default"/>
        <w:lang w:val="en-US" w:eastAsia="en-US" w:bidi="ar-SA"/>
      </w:rPr>
    </w:lvl>
    <w:lvl w:ilvl="6" w:tplc="0AB658EC">
      <w:numFmt w:val="bullet"/>
      <w:lvlText w:val="•"/>
      <w:lvlJc w:val="left"/>
      <w:pPr>
        <w:ind w:left="6597" w:hanging="361"/>
      </w:pPr>
      <w:rPr>
        <w:rFonts w:hint="default"/>
        <w:lang w:val="en-US" w:eastAsia="en-US" w:bidi="ar-SA"/>
      </w:rPr>
    </w:lvl>
    <w:lvl w:ilvl="7" w:tplc="D34CB3E4">
      <w:numFmt w:val="bullet"/>
      <w:lvlText w:val="•"/>
      <w:lvlJc w:val="left"/>
      <w:pPr>
        <w:ind w:left="7560" w:hanging="361"/>
      </w:pPr>
      <w:rPr>
        <w:rFonts w:hint="default"/>
        <w:lang w:val="en-US" w:eastAsia="en-US" w:bidi="ar-SA"/>
      </w:rPr>
    </w:lvl>
    <w:lvl w:ilvl="8" w:tplc="BBC024A4">
      <w:numFmt w:val="bullet"/>
      <w:lvlText w:val="•"/>
      <w:lvlJc w:val="left"/>
      <w:pPr>
        <w:ind w:left="8523" w:hanging="361"/>
      </w:pPr>
      <w:rPr>
        <w:rFonts w:hint="default"/>
        <w:lang w:val="en-US" w:eastAsia="en-US" w:bidi="ar-SA"/>
      </w:rPr>
    </w:lvl>
  </w:abstractNum>
  <w:abstractNum w:abstractNumId="31" w15:restartNumberingAfterBreak="0">
    <w:nsid w:val="6ED10FD7"/>
    <w:multiLevelType w:val="multilevel"/>
    <w:tmpl w:val="BC60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C7DB1"/>
    <w:multiLevelType w:val="hybridMultilevel"/>
    <w:tmpl w:val="F558B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B848ED"/>
    <w:multiLevelType w:val="hybridMultilevel"/>
    <w:tmpl w:val="E66E8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7FA1095"/>
    <w:multiLevelType w:val="multilevel"/>
    <w:tmpl w:val="9ACA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4C3E57"/>
    <w:multiLevelType w:val="multilevel"/>
    <w:tmpl w:val="A3A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5962E8"/>
    <w:multiLevelType w:val="multilevel"/>
    <w:tmpl w:val="4626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94542B"/>
    <w:multiLevelType w:val="multilevel"/>
    <w:tmpl w:val="9538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632875">
    <w:abstractNumId w:val="17"/>
  </w:num>
  <w:num w:numId="2" w16cid:durableId="988902897">
    <w:abstractNumId w:val="25"/>
  </w:num>
  <w:num w:numId="3" w16cid:durableId="1582178329">
    <w:abstractNumId w:val="20"/>
  </w:num>
  <w:num w:numId="4" w16cid:durableId="2144030862">
    <w:abstractNumId w:val="5"/>
  </w:num>
  <w:num w:numId="5" w16cid:durableId="1418403089">
    <w:abstractNumId w:val="22"/>
  </w:num>
  <w:num w:numId="6" w16cid:durableId="1726828622">
    <w:abstractNumId w:val="13"/>
  </w:num>
  <w:num w:numId="7" w16cid:durableId="598174619">
    <w:abstractNumId w:val="29"/>
  </w:num>
  <w:num w:numId="8" w16cid:durableId="1104764599">
    <w:abstractNumId w:val="24"/>
  </w:num>
  <w:num w:numId="9" w16cid:durableId="224493485">
    <w:abstractNumId w:val="26"/>
  </w:num>
  <w:num w:numId="10" w16cid:durableId="1435057957">
    <w:abstractNumId w:val="32"/>
  </w:num>
  <w:num w:numId="11" w16cid:durableId="1880389475">
    <w:abstractNumId w:val="0"/>
  </w:num>
  <w:num w:numId="12" w16cid:durableId="1310479764">
    <w:abstractNumId w:val="23"/>
  </w:num>
  <w:num w:numId="13" w16cid:durableId="970744055">
    <w:abstractNumId w:val="14"/>
  </w:num>
  <w:num w:numId="14" w16cid:durableId="495926911">
    <w:abstractNumId w:val="6"/>
  </w:num>
  <w:num w:numId="15" w16cid:durableId="1883665358">
    <w:abstractNumId w:val="28"/>
  </w:num>
  <w:num w:numId="16" w16cid:durableId="374085170">
    <w:abstractNumId w:val="15"/>
  </w:num>
  <w:num w:numId="17" w16cid:durableId="2091002629">
    <w:abstractNumId w:val="9"/>
  </w:num>
  <w:num w:numId="18" w16cid:durableId="1917664324">
    <w:abstractNumId w:val="11"/>
  </w:num>
  <w:num w:numId="19" w16cid:durableId="434833756">
    <w:abstractNumId w:val="30"/>
  </w:num>
  <w:num w:numId="20" w16cid:durableId="313143612">
    <w:abstractNumId w:val="4"/>
  </w:num>
  <w:num w:numId="21" w16cid:durableId="238758109">
    <w:abstractNumId w:val="27"/>
  </w:num>
  <w:num w:numId="22" w16cid:durableId="539167693">
    <w:abstractNumId w:val="12"/>
  </w:num>
  <w:num w:numId="23" w16cid:durableId="425424838">
    <w:abstractNumId w:val="16"/>
  </w:num>
  <w:num w:numId="24" w16cid:durableId="2121409423">
    <w:abstractNumId w:val="19"/>
  </w:num>
  <w:num w:numId="25" w16cid:durableId="853032070">
    <w:abstractNumId w:val="8"/>
  </w:num>
  <w:num w:numId="26" w16cid:durableId="1643265711">
    <w:abstractNumId w:val="35"/>
  </w:num>
  <w:num w:numId="27" w16cid:durableId="495195191">
    <w:abstractNumId w:val="2"/>
  </w:num>
  <w:num w:numId="28" w16cid:durableId="249698777">
    <w:abstractNumId w:val="18"/>
  </w:num>
  <w:num w:numId="29" w16cid:durableId="1340229472">
    <w:abstractNumId w:val="33"/>
  </w:num>
  <w:num w:numId="30" w16cid:durableId="269558158">
    <w:abstractNumId w:val="7"/>
  </w:num>
  <w:num w:numId="31" w16cid:durableId="2119987907">
    <w:abstractNumId w:val="31"/>
  </w:num>
  <w:num w:numId="32" w16cid:durableId="402068330">
    <w:abstractNumId w:val="37"/>
  </w:num>
  <w:num w:numId="33" w16cid:durableId="1083986093">
    <w:abstractNumId w:val="3"/>
  </w:num>
  <w:num w:numId="34" w16cid:durableId="430442338">
    <w:abstractNumId w:val="21"/>
  </w:num>
  <w:num w:numId="35" w16cid:durableId="201596696">
    <w:abstractNumId w:val="34"/>
  </w:num>
  <w:num w:numId="36" w16cid:durableId="1557232148">
    <w:abstractNumId w:val="1"/>
  </w:num>
  <w:num w:numId="37" w16cid:durableId="1127776254">
    <w:abstractNumId w:val="10"/>
  </w:num>
  <w:num w:numId="38" w16cid:durableId="19187057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04D3F"/>
    <w:rsid w:val="00011442"/>
    <w:rsid w:val="00011C70"/>
    <w:rsid w:val="00013E4B"/>
    <w:rsid w:val="00017647"/>
    <w:rsid w:val="00020ECC"/>
    <w:rsid w:val="0002236A"/>
    <w:rsid w:val="00023019"/>
    <w:rsid w:val="00043337"/>
    <w:rsid w:val="000436E2"/>
    <w:rsid w:val="000503D5"/>
    <w:rsid w:val="0005621F"/>
    <w:rsid w:val="0006102E"/>
    <w:rsid w:val="00063027"/>
    <w:rsid w:val="00067847"/>
    <w:rsid w:val="00072BE5"/>
    <w:rsid w:val="00073253"/>
    <w:rsid w:val="00073490"/>
    <w:rsid w:val="00074A02"/>
    <w:rsid w:val="000C0485"/>
    <w:rsid w:val="000C3B1B"/>
    <w:rsid w:val="000C4436"/>
    <w:rsid w:val="000C4B8A"/>
    <w:rsid w:val="000C582E"/>
    <w:rsid w:val="000D4BF2"/>
    <w:rsid w:val="000D7E0E"/>
    <w:rsid w:val="000E329B"/>
    <w:rsid w:val="000E3D57"/>
    <w:rsid w:val="000E5E24"/>
    <w:rsid w:val="000E6BC4"/>
    <w:rsid w:val="000F19CD"/>
    <w:rsid w:val="000F1FF9"/>
    <w:rsid w:val="000F761B"/>
    <w:rsid w:val="00100F06"/>
    <w:rsid w:val="00104845"/>
    <w:rsid w:val="0010507B"/>
    <w:rsid w:val="00111511"/>
    <w:rsid w:val="00113DB6"/>
    <w:rsid w:val="0012755C"/>
    <w:rsid w:val="00132DA4"/>
    <w:rsid w:val="0013336F"/>
    <w:rsid w:val="001336A6"/>
    <w:rsid w:val="0013560A"/>
    <w:rsid w:val="00136B43"/>
    <w:rsid w:val="00147C6F"/>
    <w:rsid w:val="00161E9D"/>
    <w:rsid w:val="001712D9"/>
    <w:rsid w:val="0017600D"/>
    <w:rsid w:val="00180A51"/>
    <w:rsid w:val="00186648"/>
    <w:rsid w:val="0019639E"/>
    <w:rsid w:val="001A2307"/>
    <w:rsid w:val="001C072D"/>
    <w:rsid w:val="001C0D5F"/>
    <w:rsid w:val="001C0E3F"/>
    <w:rsid w:val="001C2962"/>
    <w:rsid w:val="001D19B5"/>
    <w:rsid w:val="001D7B04"/>
    <w:rsid w:val="002040AA"/>
    <w:rsid w:val="002049D9"/>
    <w:rsid w:val="00205BF5"/>
    <w:rsid w:val="00224951"/>
    <w:rsid w:val="00226B5A"/>
    <w:rsid w:val="002342F6"/>
    <w:rsid w:val="002467FD"/>
    <w:rsid w:val="00246F73"/>
    <w:rsid w:val="002547F3"/>
    <w:rsid w:val="00257584"/>
    <w:rsid w:val="002702C2"/>
    <w:rsid w:val="00270883"/>
    <w:rsid w:val="00291C23"/>
    <w:rsid w:val="00296C7B"/>
    <w:rsid w:val="002A1D3A"/>
    <w:rsid w:val="002A4EA5"/>
    <w:rsid w:val="002A6E3B"/>
    <w:rsid w:val="002B0F9D"/>
    <w:rsid w:val="002B42DA"/>
    <w:rsid w:val="002C4544"/>
    <w:rsid w:val="002C58DD"/>
    <w:rsid w:val="002D068C"/>
    <w:rsid w:val="002D1184"/>
    <w:rsid w:val="002E5992"/>
    <w:rsid w:val="002F3CD1"/>
    <w:rsid w:val="002F5BE0"/>
    <w:rsid w:val="0030578C"/>
    <w:rsid w:val="00307275"/>
    <w:rsid w:val="00307A73"/>
    <w:rsid w:val="0032031F"/>
    <w:rsid w:val="00322D5A"/>
    <w:rsid w:val="00326D9A"/>
    <w:rsid w:val="003272E3"/>
    <w:rsid w:val="00331191"/>
    <w:rsid w:val="00332C06"/>
    <w:rsid w:val="00335057"/>
    <w:rsid w:val="00335A53"/>
    <w:rsid w:val="00350FCD"/>
    <w:rsid w:val="00354A91"/>
    <w:rsid w:val="00362DBA"/>
    <w:rsid w:val="00367160"/>
    <w:rsid w:val="00383937"/>
    <w:rsid w:val="0038653A"/>
    <w:rsid w:val="00392E9A"/>
    <w:rsid w:val="00395153"/>
    <w:rsid w:val="003952BE"/>
    <w:rsid w:val="00395740"/>
    <w:rsid w:val="00397A1B"/>
    <w:rsid w:val="003A34EB"/>
    <w:rsid w:val="003A51BC"/>
    <w:rsid w:val="003B2992"/>
    <w:rsid w:val="003B4B10"/>
    <w:rsid w:val="003B52C3"/>
    <w:rsid w:val="003B771C"/>
    <w:rsid w:val="003C4715"/>
    <w:rsid w:val="003E246F"/>
    <w:rsid w:val="003F0CC9"/>
    <w:rsid w:val="004038E6"/>
    <w:rsid w:val="004071DD"/>
    <w:rsid w:val="004229E8"/>
    <w:rsid w:val="00432515"/>
    <w:rsid w:val="004326FC"/>
    <w:rsid w:val="004374A3"/>
    <w:rsid w:val="004406B9"/>
    <w:rsid w:val="004419CF"/>
    <w:rsid w:val="004448B0"/>
    <w:rsid w:val="00451B8D"/>
    <w:rsid w:val="00462277"/>
    <w:rsid w:val="004672D9"/>
    <w:rsid w:val="004701F1"/>
    <w:rsid w:val="00477019"/>
    <w:rsid w:val="00480016"/>
    <w:rsid w:val="004831C5"/>
    <w:rsid w:val="00496BCF"/>
    <w:rsid w:val="004A488D"/>
    <w:rsid w:val="004A5FEB"/>
    <w:rsid w:val="004B6158"/>
    <w:rsid w:val="004B7045"/>
    <w:rsid w:val="004C1127"/>
    <w:rsid w:val="004D0979"/>
    <w:rsid w:val="004E11EA"/>
    <w:rsid w:val="004E6FD3"/>
    <w:rsid w:val="004F0824"/>
    <w:rsid w:val="004F2CA0"/>
    <w:rsid w:val="005002B7"/>
    <w:rsid w:val="00500B37"/>
    <w:rsid w:val="00502688"/>
    <w:rsid w:val="00503FC5"/>
    <w:rsid w:val="00513A14"/>
    <w:rsid w:val="00523941"/>
    <w:rsid w:val="00525C46"/>
    <w:rsid w:val="0053191E"/>
    <w:rsid w:val="00534A62"/>
    <w:rsid w:val="0053701A"/>
    <w:rsid w:val="0054417A"/>
    <w:rsid w:val="00546BFF"/>
    <w:rsid w:val="00555991"/>
    <w:rsid w:val="00562424"/>
    <w:rsid w:val="00563710"/>
    <w:rsid w:val="005740BC"/>
    <w:rsid w:val="0057608F"/>
    <w:rsid w:val="005937F5"/>
    <w:rsid w:val="005A3B95"/>
    <w:rsid w:val="005B60F9"/>
    <w:rsid w:val="005B6830"/>
    <w:rsid w:val="005B6A5B"/>
    <w:rsid w:val="005B710C"/>
    <w:rsid w:val="005C0350"/>
    <w:rsid w:val="005C3E6F"/>
    <w:rsid w:val="005C51DB"/>
    <w:rsid w:val="005C7704"/>
    <w:rsid w:val="005C7728"/>
    <w:rsid w:val="005D69FB"/>
    <w:rsid w:val="005DEF53"/>
    <w:rsid w:val="005E019D"/>
    <w:rsid w:val="005E0470"/>
    <w:rsid w:val="005E7D5B"/>
    <w:rsid w:val="00603B24"/>
    <w:rsid w:val="00603E63"/>
    <w:rsid w:val="00607A00"/>
    <w:rsid w:val="006110A6"/>
    <w:rsid w:val="006125E6"/>
    <w:rsid w:val="00634F49"/>
    <w:rsid w:val="0064057A"/>
    <w:rsid w:val="00640E0E"/>
    <w:rsid w:val="0064229B"/>
    <w:rsid w:val="00653541"/>
    <w:rsid w:val="006632E0"/>
    <w:rsid w:val="00663FA5"/>
    <w:rsid w:val="00677019"/>
    <w:rsid w:val="00682413"/>
    <w:rsid w:val="006958F6"/>
    <w:rsid w:val="006A2100"/>
    <w:rsid w:val="006A41B3"/>
    <w:rsid w:val="006C0575"/>
    <w:rsid w:val="006D1C8D"/>
    <w:rsid w:val="006D2BEC"/>
    <w:rsid w:val="006D62A5"/>
    <w:rsid w:val="006E5628"/>
    <w:rsid w:val="006E7954"/>
    <w:rsid w:val="00715B8D"/>
    <w:rsid w:val="00724FD2"/>
    <w:rsid w:val="00727A02"/>
    <w:rsid w:val="0073700F"/>
    <w:rsid w:val="00741915"/>
    <w:rsid w:val="00743CF0"/>
    <w:rsid w:val="00744103"/>
    <w:rsid w:val="00752CF9"/>
    <w:rsid w:val="0075336A"/>
    <w:rsid w:val="00753A09"/>
    <w:rsid w:val="00754772"/>
    <w:rsid w:val="00761647"/>
    <w:rsid w:val="0077031D"/>
    <w:rsid w:val="0077553E"/>
    <w:rsid w:val="00775635"/>
    <w:rsid w:val="00782A5D"/>
    <w:rsid w:val="007902FC"/>
    <w:rsid w:val="00792882"/>
    <w:rsid w:val="00795A04"/>
    <w:rsid w:val="007A51B3"/>
    <w:rsid w:val="007B7FC9"/>
    <w:rsid w:val="007C0579"/>
    <w:rsid w:val="007C43BE"/>
    <w:rsid w:val="007C53C1"/>
    <w:rsid w:val="007C6178"/>
    <w:rsid w:val="007D1761"/>
    <w:rsid w:val="007D4F4B"/>
    <w:rsid w:val="007D5158"/>
    <w:rsid w:val="007E0426"/>
    <w:rsid w:val="007E1223"/>
    <w:rsid w:val="0080297F"/>
    <w:rsid w:val="00810B3A"/>
    <w:rsid w:val="00811FCC"/>
    <w:rsid w:val="008126CC"/>
    <w:rsid w:val="00815EA2"/>
    <w:rsid w:val="00822C5A"/>
    <w:rsid w:val="00827D03"/>
    <w:rsid w:val="0083410E"/>
    <w:rsid w:val="0084133B"/>
    <w:rsid w:val="00842847"/>
    <w:rsid w:val="00843D58"/>
    <w:rsid w:val="0085649B"/>
    <w:rsid w:val="008565E4"/>
    <w:rsid w:val="008567FA"/>
    <w:rsid w:val="00861F94"/>
    <w:rsid w:val="00863E65"/>
    <w:rsid w:val="0086582B"/>
    <w:rsid w:val="00874F19"/>
    <w:rsid w:val="008775F1"/>
    <w:rsid w:val="00877B79"/>
    <w:rsid w:val="0088637D"/>
    <w:rsid w:val="00892A57"/>
    <w:rsid w:val="00897F23"/>
    <w:rsid w:val="008A1B25"/>
    <w:rsid w:val="008A22DD"/>
    <w:rsid w:val="008B42E1"/>
    <w:rsid w:val="008C448A"/>
    <w:rsid w:val="008D1020"/>
    <w:rsid w:val="008D2B29"/>
    <w:rsid w:val="008D49E3"/>
    <w:rsid w:val="008F103F"/>
    <w:rsid w:val="008F2DB3"/>
    <w:rsid w:val="00910EDD"/>
    <w:rsid w:val="009118EA"/>
    <w:rsid w:val="009167D8"/>
    <w:rsid w:val="00924A3B"/>
    <w:rsid w:val="00926482"/>
    <w:rsid w:val="00926E6C"/>
    <w:rsid w:val="009325F9"/>
    <w:rsid w:val="00942AE4"/>
    <w:rsid w:val="00951937"/>
    <w:rsid w:val="0095780F"/>
    <w:rsid w:val="00971323"/>
    <w:rsid w:val="00973E4F"/>
    <w:rsid w:val="00994E02"/>
    <w:rsid w:val="009A1713"/>
    <w:rsid w:val="009B43DE"/>
    <w:rsid w:val="009C7AD6"/>
    <w:rsid w:val="009D53B5"/>
    <w:rsid w:val="009D7CB8"/>
    <w:rsid w:val="009E5272"/>
    <w:rsid w:val="009F6849"/>
    <w:rsid w:val="00A01362"/>
    <w:rsid w:val="00A020FA"/>
    <w:rsid w:val="00A12DB9"/>
    <w:rsid w:val="00A20F64"/>
    <w:rsid w:val="00A21192"/>
    <w:rsid w:val="00A33A00"/>
    <w:rsid w:val="00A36F5B"/>
    <w:rsid w:val="00A40C4B"/>
    <w:rsid w:val="00A45876"/>
    <w:rsid w:val="00A51B73"/>
    <w:rsid w:val="00A5258A"/>
    <w:rsid w:val="00A53465"/>
    <w:rsid w:val="00A60D61"/>
    <w:rsid w:val="00A6291D"/>
    <w:rsid w:val="00A73E42"/>
    <w:rsid w:val="00A75279"/>
    <w:rsid w:val="00A804A8"/>
    <w:rsid w:val="00A84874"/>
    <w:rsid w:val="00A862BD"/>
    <w:rsid w:val="00A942A0"/>
    <w:rsid w:val="00A95A61"/>
    <w:rsid w:val="00AA7616"/>
    <w:rsid w:val="00AB2AEE"/>
    <w:rsid w:val="00AB541C"/>
    <w:rsid w:val="00AB5ECE"/>
    <w:rsid w:val="00AB6A9D"/>
    <w:rsid w:val="00AC532E"/>
    <w:rsid w:val="00AC730D"/>
    <w:rsid w:val="00AD4815"/>
    <w:rsid w:val="00AE0E22"/>
    <w:rsid w:val="00AE64F5"/>
    <w:rsid w:val="00AF48F3"/>
    <w:rsid w:val="00B13150"/>
    <w:rsid w:val="00B1443D"/>
    <w:rsid w:val="00B26CB5"/>
    <w:rsid w:val="00B30E00"/>
    <w:rsid w:val="00B3251F"/>
    <w:rsid w:val="00B45EB9"/>
    <w:rsid w:val="00B50E33"/>
    <w:rsid w:val="00B51E57"/>
    <w:rsid w:val="00B55616"/>
    <w:rsid w:val="00B57B9B"/>
    <w:rsid w:val="00B62EB5"/>
    <w:rsid w:val="00B64DAB"/>
    <w:rsid w:val="00B708C4"/>
    <w:rsid w:val="00B806C1"/>
    <w:rsid w:val="00B84D5F"/>
    <w:rsid w:val="00B85544"/>
    <w:rsid w:val="00B86C2E"/>
    <w:rsid w:val="00B86F0B"/>
    <w:rsid w:val="00B9421A"/>
    <w:rsid w:val="00B9622B"/>
    <w:rsid w:val="00B97132"/>
    <w:rsid w:val="00BA1746"/>
    <w:rsid w:val="00BA3936"/>
    <w:rsid w:val="00BB3BBE"/>
    <w:rsid w:val="00BB3DEF"/>
    <w:rsid w:val="00BC59AA"/>
    <w:rsid w:val="00BC6914"/>
    <w:rsid w:val="00BF0E69"/>
    <w:rsid w:val="00BF3D2E"/>
    <w:rsid w:val="00BF45B0"/>
    <w:rsid w:val="00C1447C"/>
    <w:rsid w:val="00C20232"/>
    <w:rsid w:val="00C26181"/>
    <w:rsid w:val="00C30E9E"/>
    <w:rsid w:val="00C57C5F"/>
    <w:rsid w:val="00C63A82"/>
    <w:rsid w:val="00C76230"/>
    <w:rsid w:val="00C8410B"/>
    <w:rsid w:val="00C87596"/>
    <w:rsid w:val="00C95712"/>
    <w:rsid w:val="00CA1966"/>
    <w:rsid w:val="00CA279B"/>
    <w:rsid w:val="00CA2E19"/>
    <w:rsid w:val="00CB46AB"/>
    <w:rsid w:val="00CB4EDF"/>
    <w:rsid w:val="00CB6042"/>
    <w:rsid w:val="00CC07F1"/>
    <w:rsid w:val="00CC4F99"/>
    <w:rsid w:val="00CD1E41"/>
    <w:rsid w:val="00CD7242"/>
    <w:rsid w:val="00CE0C42"/>
    <w:rsid w:val="00CF0795"/>
    <w:rsid w:val="00CF10BF"/>
    <w:rsid w:val="00CF3EBD"/>
    <w:rsid w:val="00D21B6A"/>
    <w:rsid w:val="00D3715D"/>
    <w:rsid w:val="00D3749D"/>
    <w:rsid w:val="00D42751"/>
    <w:rsid w:val="00D46217"/>
    <w:rsid w:val="00D46A33"/>
    <w:rsid w:val="00D55FEF"/>
    <w:rsid w:val="00D56FBE"/>
    <w:rsid w:val="00D77B61"/>
    <w:rsid w:val="00D834DA"/>
    <w:rsid w:val="00D85688"/>
    <w:rsid w:val="00D9381F"/>
    <w:rsid w:val="00D97FD4"/>
    <w:rsid w:val="00DB476F"/>
    <w:rsid w:val="00DB67D8"/>
    <w:rsid w:val="00DB7B00"/>
    <w:rsid w:val="00DC13C7"/>
    <w:rsid w:val="00DC5272"/>
    <w:rsid w:val="00DD1FE0"/>
    <w:rsid w:val="00DD3AF8"/>
    <w:rsid w:val="00DF500E"/>
    <w:rsid w:val="00DF7DA6"/>
    <w:rsid w:val="00E02987"/>
    <w:rsid w:val="00E033E1"/>
    <w:rsid w:val="00E03957"/>
    <w:rsid w:val="00E07832"/>
    <w:rsid w:val="00E10E36"/>
    <w:rsid w:val="00E13E66"/>
    <w:rsid w:val="00E1407B"/>
    <w:rsid w:val="00E150B9"/>
    <w:rsid w:val="00E2754C"/>
    <w:rsid w:val="00E349DB"/>
    <w:rsid w:val="00E56C88"/>
    <w:rsid w:val="00E572B2"/>
    <w:rsid w:val="00E61833"/>
    <w:rsid w:val="00E638D1"/>
    <w:rsid w:val="00E66BDA"/>
    <w:rsid w:val="00E70E59"/>
    <w:rsid w:val="00E75796"/>
    <w:rsid w:val="00E816B9"/>
    <w:rsid w:val="00E92347"/>
    <w:rsid w:val="00E93C94"/>
    <w:rsid w:val="00E97994"/>
    <w:rsid w:val="00EA69B5"/>
    <w:rsid w:val="00EB1A97"/>
    <w:rsid w:val="00EB1F14"/>
    <w:rsid w:val="00EB225B"/>
    <w:rsid w:val="00EB654B"/>
    <w:rsid w:val="00EC165F"/>
    <w:rsid w:val="00EC2B39"/>
    <w:rsid w:val="00EC6580"/>
    <w:rsid w:val="00ED1EAC"/>
    <w:rsid w:val="00EF0556"/>
    <w:rsid w:val="00EF3B50"/>
    <w:rsid w:val="00EF4CB9"/>
    <w:rsid w:val="00EF52A5"/>
    <w:rsid w:val="00F1129E"/>
    <w:rsid w:val="00F11B6B"/>
    <w:rsid w:val="00F15D30"/>
    <w:rsid w:val="00F25607"/>
    <w:rsid w:val="00F3418D"/>
    <w:rsid w:val="00F449BD"/>
    <w:rsid w:val="00F45584"/>
    <w:rsid w:val="00F6005B"/>
    <w:rsid w:val="00F6183E"/>
    <w:rsid w:val="00F63B7A"/>
    <w:rsid w:val="00F650A2"/>
    <w:rsid w:val="00F7082B"/>
    <w:rsid w:val="00F7216C"/>
    <w:rsid w:val="00F8732A"/>
    <w:rsid w:val="00F92C10"/>
    <w:rsid w:val="00FA6A74"/>
    <w:rsid w:val="00FB21C9"/>
    <w:rsid w:val="00FC0AAF"/>
    <w:rsid w:val="00FC1DA6"/>
    <w:rsid w:val="00FE171F"/>
    <w:rsid w:val="00FE641D"/>
    <w:rsid w:val="00FE6EC4"/>
    <w:rsid w:val="00FF6E8D"/>
    <w:rsid w:val="0173EC32"/>
    <w:rsid w:val="0174C78F"/>
    <w:rsid w:val="01DC40F5"/>
    <w:rsid w:val="01F68BB5"/>
    <w:rsid w:val="0437B9A0"/>
    <w:rsid w:val="04599782"/>
    <w:rsid w:val="049F7434"/>
    <w:rsid w:val="04C21BAD"/>
    <w:rsid w:val="060F383D"/>
    <w:rsid w:val="0648FBAF"/>
    <w:rsid w:val="071A7BE3"/>
    <w:rsid w:val="07435620"/>
    <w:rsid w:val="079C94BF"/>
    <w:rsid w:val="07A14437"/>
    <w:rsid w:val="07E7D5C2"/>
    <w:rsid w:val="08199BE9"/>
    <w:rsid w:val="087ECA48"/>
    <w:rsid w:val="0895A959"/>
    <w:rsid w:val="09027826"/>
    <w:rsid w:val="095A4B7C"/>
    <w:rsid w:val="09842279"/>
    <w:rsid w:val="0A218209"/>
    <w:rsid w:val="0B77AAEF"/>
    <w:rsid w:val="0BB7E23A"/>
    <w:rsid w:val="0C52ECD7"/>
    <w:rsid w:val="0C6C08E6"/>
    <w:rsid w:val="0D2E8B30"/>
    <w:rsid w:val="0D5F4884"/>
    <w:rsid w:val="0EBE26BB"/>
    <w:rsid w:val="0F218D0C"/>
    <w:rsid w:val="11645820"/>
    <w:rsid w:val="11B3F8CF"/>
    <w:rsid w:val="1211FCB5"/>
    <w:rsid w:val="12967C73"/>
    <w:rsid w:val="12BC773D"/>
    <w:rsid w:val="130B2CB4"/>
    <w:rsid w:val="135866D0"/>
    <w:rsid w:val="13A047AD"/>
    <w:rsid w:val="13A109A7"/>
    <w:rsid w:val="13D4899D"/>
    <w:rsid w:val="141F2B56"/>
    <w:rsid w:val="15F66BD2"/>
    <w:rsid w:val="1600E2CD"/>
    <w:rsid w:val="18040044"/>
    <w:rsid w:val="18387B6C"/>
    <w:rsid w:val="191F863B"/>
    <w:rsid w:val="194617E5"/>
    <w:rsid w:val="19E5D85E"/>
    <w:rsid w:val="1A772A76"/>
    <w:rsid w:val="1A79A52C"/>
    <w:rsid w:val="1AC5F157"/>
    <w:rsid w:val="1AF02296"/>
    <w:rsid w:val="1B6857C2"/>
    <w:rsid w:val="1BD61156"/>
    <w:rsid w:val="1C8BCFED"/>
    <w:rsid w:val="1DA4BEFE"/>
    <w:rsid w:val="1DED60F3"/>
    <w:rsid w:val="1FC0A121"/>
    <w:rsid w:val="2059FED3"/>
    <w:rsid w:val="211F0FF9"/>
    <w:rsid w:val="220DC600"/>
    <w:rsid w:val="22C61E44"/>
    <w:rsid w:val="22E91A0E"/>
    <w:rsid w:val="2322BAB6"/>
    <w:rsid w:val="2408E76C"/>
    <w:rsid w:val="24FD954B"/>
    <w:rsid w:val="256682E7"/>
    <w:rsid w:val="259580D9"/>
    <w:rsid w:val="25C9FDF0"/>
    <w:rsid w:val="26C06B83"/>
    <w:rsid w:val="26E32D8F"/>
    <w:rsid w:val="27D18725"/>
    <w:rsid w:val="2A1A24A5"/>
    <w:rsid w:val="2A25B3CC"/>
    <w:rsid w:val="2A682C68"/>
    <w:rsid w:val="2ADD1105"/>
    <w:rsid w:val="2AED72CE"/>
    <w:rsid w:val="2BA8785E"/>
    <w:rsid w:val="2CCA520E"/>
    <w:rsid w:val="2DAB95B3"/>
    <w:rsid w:val="2F5036A1"/>
    <w:rsid w:val="3042254A"/>
    <w:rsid w:val="30A50A87"/>
    <w:rsid w:val="30AE018B"/>
    <w:rsid w:val="3114DA30"/>
    <w:rsid w:val="312A1CC2"/>
    <w:rsid w:val="31A5E10C"/>
    <w:rsid w:val="31B2CADF"/>
    <w:rsid w:val="33AA8192"/>
    <w:rsid w:val="35D785E9"/>
    <w:rsid w:val="35DFC5E9"/>
    <w:rsid w:val="37AE8285"/>
    <w:rsid w:val="38B5CAF1"/>
    <w:rsid w:val="38E12BA6"/>
    <w:rsid w:val="38FAE3D0"/>
    <w:rsid w:val="397BC93E"/>
    <w:rsid w:val="39A67175"/>
    <w:rsid w:val="39A8AA22"/>
    <w:rsid w:val="3A174F68"/>
    <w:rsid w:val="3A7DF108"/>
    <w:rsid w:val="3C0350D4"/>
    <w:rsid w:val="3C408915"/>
    <w:rsid w:val="3C945CBC"/>
    <w:rsid w:val="3D12930E"/>
    <w:rsid w:val="3DE550FA"/>
    <w:rsid w:val="3E47B8A6"/>
    <w:rsid w:val="40D3771B"/>
    <w:rsid w:val="40F95C7E"/>
    <w:rsid w:val="418D5308"/>
    <w:rsid w:val="41BE67DA"/>
    <w:rsid w:val="41CDEE22"/>
    <w:rsid w:val="426E1B56"/>
    <w:rsid w:val="42D3F9D4"/>
    <w:rsid w:val="42F4FC67"/>
    <w:rsid w:val="4312EB39"/>
    <w:rsid w:val="43B0F05B"/>
    <w:rsid w:val="4417624B"/>
    <w:rsid w:val="448D766E"/>
    <w:rsid w:val="44CA14FC"/>
    <w:rsid w:val="455C90E0"/>
    <w:rsid w:val="46B35090"/>
    <w:rsid w:val="46D5D8B4"/>
    <w:rsid w:val="4793A10D"/>
    <w:rsid w:val="47A84A59"/>
    <w:rsid w:val="47C7BD69"/>
    <w:rsid w:val="4827402E"/>
    <w:rsid w:val="4961EEF1"/>
    <w:rsid w:val="49C332AF"/>
    <w:rsid w:val="4B16C434"/>
    <w:rsid w:val="4B4C280B"/>
    <w:rsid w:val="4CDA2DC0"/>
    <w:rsid w:val="4DE44939"/>
    <w:rsid w:val="4DF4267D"/>
    <w:rsid w:val="4E7862FB"/>
    <w:rsid w:val="4EC395A5"/>
    <w:rsid w:val="4F28255A"/>
    <w:rsid w:val="4F5601B6"/>
    <w:rsid w:val="4F8303F5"/>
    <w:rsid w:val="4FDCCA25"/>
    <w:rsid w:val="5071BE40"/>
    <w:rsid w:val="508FC1B1"/>
    <w:rsid w:val="509274D6"/>
    <w:rsid w:val="51C7E227"/>
    <w:rsid w:val="526DFFD4"/>
    <w:rsid w:val="529CF4B5"/>
    <w:rsid w:val="529E4705"/>
    <w:rsid w:val="52C7698A"/>
    <w:rsid w:val="53ECD3A9"/>
    <w:rsid w:val="5484FEA6"/>
    <w:rsid w:val="54A7F07A"/>
    <w:rsid w:val="554A03D1"/>
    <w:rsid w:val="56A53AC8"/>
    <w:rsid w:val="57AD46E4"/>
    <w:rsid w:val="58C10F29"/>
    <w:rsid w:val="58D92C34"/>
    <w:rsid w:val="58F39C82"/>
    <w:rsid w:val="5C2304F4"/>
    <w:rsid w:val="5D211209"/>
    <w:rsid w:val="5DD8A0CA"/>
    <w:rsid w:val="5E339F09"/>
    <w:rsid w:val="5E6FD425"/>
    <w:rsid w:val="5E810398"/>
    <w:rsid w:val="601A4150"/>
    <w:rsid w:val="601F3777"/>
    <w:rsid w:val="60FCD761"/>
    <w:rsid w:val="615820CE"/>
    <w:rsid w:val="615D7BEC"/>
    <w:rsid w:val="61DECB0F"/>
    <w:rsid w:val="629227ED"/>
    <w:rsid w:val="62DA55E6"/>
    <w:rsid w:val="63720195"/>
    <w:rsid w:val="6379C6EA"/>
    <w:rsid w:val="63968406"/>
    <w:rsid w:val="639C3F36"/>
    <w:rsid w:val="63C08E65"/>
    <w:rsid w:val="63E372E6"/>
    <w:rsid w:val="63F14889"/>
    <w:rsid w:val="641CA581"/>
    <w:rsid w:val="6477AE2D"/>
    <w:rsid w:val="64FC6018"/>
    <w:rsid w:val="67662857"/>
    <w:rsid w:val="6790E259"/>
    <w:rsid w:val="6797EFA5"/>
    <w:rsid w:val="6807149B"/>
    <w:rsid w:val="697F2C02"/>
    <w:rsid w:val="6A051733"/>
    <w:rsid w:val="6B394F65"/>
    <w:rsid w:val="6B9888F8"/>
    <w:rsid w:val="6D0E2C6C"/>
    <w:rsid w:val="6D20DCBC"/>
    <w:rsid w:val="6D73B3A7"/>
    <w:rsid w:val="6E8D1DFB"/>
    <w:rsid w:val="70E51F21"/>
    <w:rsid w:val="717C358E"/>
    <w:rsid w:val="71CAA495"/>
    <w:rsid w:val="72351E3A"/>
    <w:rsid w:val="72510AE5"/>
    <w:rsid w:val="72D6937C"/>
    <w:rsid w:val="743C958D"/>
    <w:rsid w:val="74537379"/>
    <w:rsid w:val="74556390"/>
    <w:rsid w:val="748868BA"/>
    <w:rsid w:val="74B12CBC"/>
    <w:rsid w:val="74BA13B6"/>
    <w:rsid w:val="75148505"/>
    <w:rsid w:val="758414E4"/>
    <w:rsid w:val="75DF5EF5"/>
    <w:rsid w:val="7602F022"/>
    <w:rsid w:val="77182810"/>
    <w:rsid w:val="7880F77A"/>
    <w:rsid w:val="794B491E"/>
    <w:rsid w:val="79D1D00F"/>
    <w:rsid w:val="7A1DF748"/>
    <w:rsid w:val="7CEFF8FC"/>
    <w:rsid w:val="7D629B6C"/>
    <w:rsid w:val="7D71CE5F"/>
    <w:rsid w:val="7E41B331"/>
    <w:rsid w:val="7E49EB77"/>
    <w:rsid w:val="7EF4E180"/>
    <w:rsid w:val="7F374E65"/>
    <w:rsid w:val="7F3F89A3"/>
    <w:rsid w:val="7FA835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C049746D-04CD-4993-9430-8A395738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616"/>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uiPriority w:val="1"/>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nhideWhenUsed/>
    <w:rsid w:val="002342F6"/>
    <w:rPr>
      <w:sz w:val="20"/>
      <w:szCs w:val="20"/>
    </w:rPr>
  </w:style>
  <w:style w:type="character" w:customStyle="1" w:styleId="CommentTextChar">
    <w:name w:val="Comment Text Char"/>
    <w:basedOn w:val="DefaultParagraphFont"/>
    <w:link w:val="CommentText"/>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paragraph" w:styleId="NormalWeb">
    <w:name w:val="Normal (Web)"/>
    <w:basedOn w:val="Normal"/>
    <w:uiPriority w:val="99"/>
    <w:semiHidden/>
    <w:unhideWhenUsed/>
    <w:rsid w:val="004C1127"/>
    <w:rPr>
      <w:rFonts w:ascii="Times New Roman" w:hAnsi="Times New Roman" w:cs="Times New Roman"/>
      <w:szCs w:val="24"/>
    </w:rPr>
  </w:style>
  <w:style w:type="paragraph" w:customStyle="1" w:styleId="TableParagraph">
    <w:name w:val="Table Paragraph"/>
    <w:basedOn w:val="Normal"/>
    <w:uiPriority w:val="1"/>
    <w:qFormat/>
    <w:rsid w:val="0013560A"/>
    <w:pPr>
      <w:widowControl w:val="0"/>
      <w:autoSpaceDE w:val="0"/>
      <w:autoSpaceDN w:val="0"/>
      <w:ind w:left="107"/>
    </w:pPr>
    <w:rPr>
      <w:rFonts w:eastAsia="Calibri" w:cs="Calibri"/>
      <w:kern w:val="0"/>
      <w:sz w:val="22"/>
      <w:lang w:val="en-US" w:eastAsia="en-US"/>
      <w14:ligatures w14:val="none"/>
    </w:rPr>
  </w:style>
  <w:style w:type="character" w:customStyle="1" w:styleId="Style4">
    <w:name w:val="Style4"/>
    <w:basedOn w:val="DefaultParagraphFont"/>
    <w:uiPriority w:val="1"/>
    <w:qFormat/>
    <w:rsid w:val="00A40C4B"/>
    <w:rPr>
      <w:rFonts w:ascii="Calibri" w:hAnsi="Calibri"/>
      <w:sz w:val="22"/>
    </w:rPr>
  </w:style>
  <w:style w:type="character" w:styleId="PlaceholderText">
    <w:name w:val="Placeholder Text"/>
    <w:basedOn w:val="DefaultParagraphFont"/>
    <w:uiPriority w:val="99"/>
    <w:semiHidden/>
    <w:rsid w:val="000E3D57"/>
    <w:rPr>
      <w:color w:val="666666"/>
    </w:rPr>
  </w:style>
  <w:style w:type="table" w:styleId="TableGrid0">
    <w:name w:val="Table Grid"/>
    <w:basedOn w:val="TableNormal"/>
    <w:uiPriority w:val="39"/>
    <w:rsid w:val="00695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68899">
      <w:bodyDiv w:val="1"/>
      <w:marLeft w:val="0"/>
      <w:marRight w:val="0"/>
      <w:marTop w:val="0"/>
      <w:marBottom w:val="0"/>
      <w:divBdr>
        <w:top w:val="none" w:sz="0" w:space="0" w:color="auto"/>
        <w:left w:val="none" w:sz="0" w:space="0" w:color="auto"/>
        <w:bottom w:val="none" w:sz="0" w:space="0" w:color="auto"/>
        <w:right w:val="none" w:sz="0" w:space="0" w:color="auto"/>
      </w:divBdr>
    </w:div>
    <w:div w:id="1284002493">
      <w:bodyDiv w:val="1"/>
      <w:marLeft w:val="0"/>
      <w:marRight w:val="0"/>
      <w:marTop w:val="0"/>
      <w:marBottom w:val="0"/>
      <w:divBdr>
        <w:top w:val="none" w:sz="0" w:space="0" w:color="auto"/>
        <w:left w:val="none" w:sz="0" w:space="0" w:color="auto"/>
        <w:bottom w:val="none" w:sz="0" w:space="0" w:color="auto"/>
        <w:right w:val="none" w:sz="0" w:space="0" w:color="auto"/>
      </w:divBdr>
    </w:div>
    <w:div w:id="1686053682">
      <w:bodyDiv w:val="1"/>
      <w:marLeft w:val="0"/>
      <w:marRight w:val="0"/>
      <w:marTop w:val="0"/>
      <w:marBottom w:val="0"/>
      <w:divBdr>
        <w:top w:val="none" w:sz="0" w:space="0" w:color="auto"/>
        <w:left w:val="none" w:sz="0" w:space="0" w:color="auto"/>
        <w:bottom w:val="none" w:sz="0" w:space="0" w:color="auto"/>
        <w:right w:val="none" w:sz="0" w:space="0" w:color="auto"/>
      </w:divBdr>
    </w:div>
    <w:div w:id="1856385745">
      <w:bodyDiv w:val="1"/>
      <w:marLeft w:val="0"/>
      <w:marRight w:val="0"/>
      <w:marTop w:val="0"/>
      <w:marBottom w:val="0"/>
      <w:divBdr>
        <w:top w:val="none" w:sz="0" w:space="0" w:color="auto"/>
        <w:left w:val="none" w:sz="0" w:space="0" w:color="auto"/>
        <w:bottom w:val="none" w:sz="0" w:space="0" w:color="auto"/>
        <w:right w:val="none" w:sz="0" w:space="0" w:color="auto"/>
      </w:divBdr>
    </w:div>
    <w:div w:id="1892307091">
      <w:bodyDiv w:val="1"/>
      <w:marLeft w:val="0"/>
      <w:marRight w:val="0"/>
      <w:marTop w:val="0"/>
      <w:marBottom w:val="0"/>
      <w:divBdr>
        <w:top w:val="none" w:sz="0" w:space="0" w:color="auto"/>
        <w:left w:val="none" w:sz="0" w:space="0" w:color="auto"/>
        <w:bottom w:val="none" w:sz="0" w:space="0" w:color="auto"/>
        <w:right w:val="none" w:sz="0" w:space="0" w:color="auto"/>
      </w:divBdr>
    </w:div>
    <w:div w:id="19182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0E3BBAFF-FDB0-4642-84EC-F26C3849F8FD}">
    <t:Anchor>
      <t:Comment id="1196742514"/>
    </t:Anchor>
    <t:History>
      <t:Event id="{733B3B77-94FC-475B-9165-CAC9220FBA6C}" time="2025-03-03T20:26:00.16Z">
        <t:Attribution userId="S::harris58@lancaster.ac.uk::04d8bff9-77f9-4178-a098-ce12d0e31898" userProvider="AD" userName="Harrison, Catherine"/>
        <t:Anchor>
          <t:Comment id="1196742514"/>
        </t:Anchor>
        <t:Create/>
      </t:Event>
      <t:Event id="{140E978A-E893-4013-B612-C91629B5D7EF}" time="2025-03-03T20:26:00.16Z">
        <t:Attribution userId="S::harris58@lancaster.ac.uk::04d8bff9-77f9-4178-a098-ce12d0e31898" userProvider="AD" userName="Harrison, Catherine"/>
        <t:Anchor>
          <t:Comment id="1196742514"/>
        </t:Anchor>
        <t:Assign userId="S::pearsoj1@lancaster.ac.uk::ef94ef48-a3f9-4e11-ad36-ee5a06569f8a" userProvider="AD" userName="Bennett, Jean"/>
      </t:Event>
      <t:Event id="{AD4C4060-5F3F-4569-84FB-81208CF80961}" time="2025-03-03T20:26:00.16Z">
        <t:Attribution userId="S::harris58@lancaster.ac.uk::04d8bff9-77f9-4178-a098-ce12d0e31898" userProvider="AD" userName="Harrison, Catherine"/>
        <t:Anchor>
          <t:Comment id="1196742514"/>
        </t:Anchor>
        <t:SetTitle title="@Bennett, Jean - do we want to keep this?"/>
      </t:Event>
    </t:History>
  </t:Task>
  <t:Task id="{D8994064-534C-4E7F-A4EC-AF19884DC2BF}">
    <t:Anchor>
      <t:Comment id="798697202"/>
    </t:Anchor>
    <t:History>
      <t:Event id="{32556480-BEA1-48C5-810E-565075534ACB}" time="2025-03-03T20:26:50.372Z">
        <t:Attribution userId="S::harris58@lancaster.ac.uk::04d8bff9-77f9-4178-a098-ce12d0e31898" userProvider="AD" userName="Harrison, Catherine"/>
        <t:Anchor>
          <t:Comment id="798697202"/>
        </t:Anchor>
        <t:Create/>
      </t:Event>
      <t:Event id="{A3741D4A-D7B9-413C-BCC5-645E58702B35}" time="2025-03-03T20:26:50.372Z">
        <t:Attribution userId="S::harris58@lancaster.ac.uk::04d8bff9-77f9-4178-a098-ce12d0e31898" userProvider="AD" userName="Harrison, Catherine"/>
        <t:Anchor>
          <t:Comment id="798697202"/>
        </t:Anchor>
        <t:Assign userId="S::pearsoj1@lancaster.ac.uk::ef94ef48-a3f9-4e11-ad36-ee5a06569f8a" userProvider="AD" userName="Bennett, Jean"/>
      </t:Event>
      <t:Event id="{446E2520-C292-45ED-85CC-8BFA7345763C}" time="2025-03-03T20:26:50.372Z">
        <t:Attribution userId="S::harris58@lancaster.ac.uk::04d8bff9-77f9-4178-a098-ce12d0e31898" userProvider="AD" userName="Harrison, Catherine"/>
        <t:Anchor>
          <t:Comment id="798697202"/>
        </t:Anchor>
        <t:SetTitle title="@Bennett, Jean - and what did you mean by this? We don't want to set ourselves up to have to have an institutional role in this at this sta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50728A7ABB4276B1A9CF6522EAF642"/>
        <w:category>
          <w:name w:val="General"/>
          <w:gallery w:val="placeholder"/>
        </w:category>
        <w:types>
          <w:type w:val="bbPlcHdr"/>
        </w:types>
        <w:behaviors>
          <w:behavior w:val="content"/>
        </w:behaviors>
        <w:guid w:val="{1ABFCDA1-FCDF-4E3E-BC0D-DEC67B29C369}"/>
      </w:docPartPr>
      <w:docPartBody>
        <w:p w:rsidR="003A02A6" w:rsidRDefault="003E2728" w:rsidP="003E2728">
          <w:pPr>
            <w:pStyle w:val="4050728A7ABB4276B1A9CF6522EAF642"/>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E4"/>
    <w:rsid w:val="000966E3"/>
    <w:rsid w:val="003A02A6"/>
    <w:rsid w:val="003E246F"/>
    <w:rsid w:val="003E2728"/>
    <w:rsid w:val="0056762A"/>
    <w:rsid w:val="008E7F68"/>
    <w:rsid w:val="00A33A00"/>
    <w:rsid w:val="00AA48E4"/>
    <w:rsid w:val="00EF4CB9"/>
    <w:rsid w:val="00F11B6B"/>
    <w:rsid w:val="00FE1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728"/>
    <w:rPr>
      <w:color w:val="666666"/>
    </w:rPr>
  </w:style>
  <w:style w:type="paragraph" w:customStyle="1" w:styleId="4050728A7ABB4276B1A9CF6522EAF642">
    <w:name w:val="4050728A7ABB4276B1A9CF6522EAF642"/>
    <w:rsid w:val="003E2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BF09B9D36ACE4E959AAFA3AD54C683" ma:contentTypeVersion="12" ma:contentTypeDescription="Create a new document." ma:contentTypeScope="" ma:versionID="68b43496d824056ca6db18be93c156d2">
  <xsd:schema xmlns:xsd="http://www.w3.org/2001/XMLSchema" xmlns:xs="http://www.w3.org/2001/XMLSchema" xmlns:p="http://schemas.microsoft.com/office/2006/metadata/properties" xmlns:ns2="c7c615c3-8b5b-4d9e-a360-ad75f6a7af29" xmlns:ns3="60fd10c4-df09-4b83-ab4f-713861bed18b" targetNamespace="http://schemas.microsoft.com/office/2006/metadata/properties" ma:root="true" ma:fieldsID="b668a32f09fd238a2cf715b7ec5f9755" ns2:_="" ns3:_="">
    <xsd:import namespace="c7c615c3-8b5b-4d9e-a360-ad75f6a7af29"/>
    <xsd:import namespace="60fd10c4-df09-4b83-ab4f-713861bed1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615c3-8b5b-4d9e-a360-ad75f6a7a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d10c4-df09-4b83-ab4f-713861bed1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0fd10c4-df09-4b83-ab4f-713861bed18b">
      <UserInfo>
        <DisplayName/>
        <AccountId xsi:nil="true"/>
        <AccountType/>
      </UserInfo>
    </SharedWithUsers>
  </documentManagement>
</p:properties>
</file>

<file path=customXml/itemProps1.xml><?xml version="1.0" encoding="utf-8"?>
<ds:datastoreItem xmlns:ds="http://schemas.openxmlformats.org/officeDocument/2006/customXml" ds:itemID="{871F7B61-56AA-48DE-8E42-36564E399EF8}">
  <ds:schemaRefs>
    <ds:schemaRef ds:uri="http://schemas.microsoft.com/sharepoint/v3/contenttype/forms"/>
  </ds:schemaRefs>
</ds:datastoreItem>
</file>

<file path=customXml/itemProps2.xml><?xml version="1.0" encoding="utf-8"?>
<ds:datastoreItem xmlns:ds="http://schemas.openxmlformats.org/officeDocument/2006/customXml" ds:itemID="{5BEF27FC-4F0D-4D23-BADE-262F355A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615c3-8b5b-4d9e-a360-ad75f6a7af29"/>
    <ds:schemaRef ds:uri="60fd10c4-df09-4b83-ab4f-713861bed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6DA28-11CD-45EB-814E-8910850443D0}">
  <ds:schemaRefs>
    <ds:schemaRef ds:uri="http://schemas.microsoft.com/office/2006/metadata/properties"/>
    <ds:schemaRef ds:uri="http://schemas.microsoft.com/office/infopath/2007/PartnerControls"/>
    <ds:schemaRef ds:uri="60fd10c4-df09-4b83-ab4f-713861bed1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4179</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Young, Jayne</cp:lastModifiedBy>
  <cp:revision>2</cp:revision>
  <dcterms:created xsi:type="dcterms:W3CDTF">2026-01-27T11:17:00Z</dcterms:created>
  <dcterms:modified xsi:type="dcterms:W3CDTF">2026-01-27T11:17:00Z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0x01010095BF09B9D36ACE4E959AAFA3AD54C683</vt:lpwstr>
  </property>
  <property fmtid="{D5CDD505-2E9C-101B-9397-08002B2CF9AE}" pid="3" name="MediaServiceImageTags">
    <vt:lpwstr/>
  </property>
  <property fmtid="{D5CDD505-2E9C-101B-9397-08002B2CF9AE}" pid="4" name="Order">
    <vt:r8>9218200</vt:r8>
  </property>
  <property fmtid="{D5CDD505-2E9C-101B-9397-08002B2CF9AE}" pid="5" name="ComplianceAssetId">
    <vt:lpwstr/>
  </property>
  <property fmtid="{D5CDD505-2E9C-101B-9397-08002B2CF9AE}" pid="6" name="_activity">
    <vt:lpwstr>{"FileActivityType":"28","FileActivityTimeStamp":"2025-03-03T20:27:58.470Z","FileActivityUsersOnPage":[{"DisplayName":"Harrison, Catherine","Id":"harris58@lancaster.ac.uk"},{"DisplayName":"Bennett, Jean","Id":"pearsoj1@lancaster.ac.uk"}],"FileActivityNavigationId":null}</vt:lpwstr>
  </property>
  <property fmtid="{D5CDD505-2E9C-101B-9397-08002B2CF9AE}" pid="7" name="_ExtendedDescription">
    <vt:lpwstr/>
  </property>
  <property fmtid="{D5CDD505-2E9C-101B-9397-08002B2CF9AE}" pid="8" name="TriggerFlowInfo">
    <vt:lpwstr/>
  </property>
</Properties>
</file>