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3930" w14:textId="77777777" w:rsidR="00186B3B" w:rsidRDefault="00186B3B">
      <w:pPr>
        <w:pStyle w:val="Body"/>
        <w:jc w:val="right"/>
        <w:rPr>
          <w:rFonts w:ascii="Arial" w:hAnsi="Arial"/>
          <w:b/>
          <w:bCs/>
        </w:rPr>
      </w:pPr>
    </w:p>
    <w:p w14:paraId="5701AD05" w14:textId="77777777" w:rsidR="00186B3B" w:rsidRDefault="004F5B9B">
      <w:pPr>
        <w:pStyle w:val="Body"/>
        <w:jc w:val="right"/>
        <w:rPr>
          <w:rFonts w:ascii="Arial" w:hAnsi="Arial"/>
          <w:b/>
          <w:bCs/>
        </w:rPr>
      </w:pPr>
      <w:r>
        <w:rPr>
          <w:rFonts w:ascii="Arial" w:hAnsi="Arial"/>
          <w:noProof/>
        </w:rPr>
        <w:drawing>
          <wp:inline distT="0" distB="0" distL="0" distR="0" wp14:anchorId="08E3E337" wp14:editId="29906563">
            <wp:extent cx="2907030" cy="914400"/>
            <wp:effectExtent l="0" t="0" r="0" b="0"/>
            <wp:docPr id="1073741825" name="officeArt object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jennerk\AppData\Local\Microsoft\Windows\Temporary Internet Files\Content.Outlook\XLJMDCHH\LU - Logo - Positive (CMYK) (2).jpg" descr="C:\Users\jennerk\AppData\Local\Microsoft\Windows\Temporary Internet Files\Content.Outlook\XLJMDCHH\LU - Logo - Positive (CMYK) (2)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5776B3" w14:textId="5ECE234A" w:rsidR="00186B3B" w:rsidRDefault="004F5B9B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 xml:space="preserve">LECTURER IN </w:t>
      </w:r>
      <w:r w:rsidR="00070A12">
        <w:rPr>
          <w:b/>
          <w:bCs/>
          <w:lang w:val="en-US"/>
        </w:rPr>
        <w:t xml:space="preserve">GLOBAL </w:t>
      </w:r>
      <w:r>
        <w:rPr>
          <w:b/>
          <w:bCs/>
          <w:lang w:val="en-US"/>
        </w:rPr>
        <w:t>RELIGION</w:t>
      </w:r>
      <w:r w:rsidR="00070A12">
        <w:rPr>
          <w:b/>
          <w:bCs/>
          <w:lang w:val="en-US"/>
        </w:rPr>
        <w:t>S</w:t>
      </w:r>
    </w:p>
    <w:p w14:paraId="1471A1B9" w14:textId="4B6B7B14" w:rsidR="00186B3B" w:rsidRPr="006B23AD" w:rsidRDefault="004F5B9B">
      <w:pPr>
        <w:pStyle w:val="Body"/>
        <w:jc w:val="center"/>
        <w:rPr>
          <w:b/>
          <w:bCs/>
          <w:lang w:eastAsia="zh-TW"/>
        </w:rPr>
      </w:pPr>
      <w:r>
        <w:rPr>
          <w:b/>
          <w:bCs/>
          <w:lang w:val="zh-TW" w:eastAsia="zh-TW"/>
        </w:rPr>
        <w:t xml:space="preserve">Job Ref: </w:t>
      </w:r>
    </w:p>
    <w:tbl>
      <w:tblPr>
        <w:tblW w:w="90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3"/>
        <w:gridCol w:w="1052"/>
        <w:gridCol w:w="1052"/>
        <w:gridCol w:w="2652"/>
      </w:tblGrid>
      <w:tr w:rsidR="00186B3B" w14:paraId="2F2E42FE" w14:textId="77777777" w:rsidTr="00070A12">
        <w:trPr>
          <w:trHeight w:val="74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F0E0" w14:textId="77777777" w:rsidR="00186B3B" w:rsidRDefault="004F5B9B">
            <w:pPr>
              <w:pStyle w:val="Body"/>
            </w:pPr>
            <w:r>
              <w:rPr>
                <w:lang w:val="en-US"/>
              </w:rPr>
              <w:t>Criteria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6A3D6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Grade 7 Essential/ Desirable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EFC8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Grade 8 Essential/ Desirable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977D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Form / Supporting Statement/ Interview *</w:t>
            </w:r>
          </w:p>
        </w:tc>
      </w:tr>
      <w:tr w:rsidR="00186B3B" w14:paraId="593F2BB2" w14:textId="77777777" w:rsidTr="00070A12">
        <w:trPr>
          <w:trHeight w:val="48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E70A" w14:textId="3EDD8509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Possess a PhD in the </w:t>
            </w:r>
            <w:r w:rsidR="00A93033">
              <w:rPr>
                <w:lang w:val="en-US"/>
              </w:rPr>
              <w:t xml:space="preserve">general </w:t>
            </w:r>
            <w:r>
              <w:rPr>
                <w:lang w:val="en-US"/>
              </w:rPr>
              <w:t xml:space="preserve">area of </w:t>
            </w:r>
            <w:r w:rsidR="00A93033">
              <w:rPr>
                <w:lang w:val="en-US"/>
              </w:rPr>
              <w:t>Religious Studies or an allied discipline</w:t>
            </w:r>
            <w:r w:rsidR="00F107F4">
              <w:rPr>
                <w:lang w:val="en-US"/>
              </w:rPr>
              <w:t>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278C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198C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AFB16" w14:textId="77777777" w:rsidR="00186B3B" w:rsidRDefault="004F5B9B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Form</w:t>
            </w:r>
          </w:p>
        </w:tc>
      </w:tr>
      <w:tr w:rsidR="00F107F4" w14:paraId="64587D25" w14:textId="77777777" w:rsidTr="00070A12">
        <w:trPr>
          <w:trHeight w:val="100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2DDBB" w14:textId="458E3541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 w:rsidRPr="009E4DC7">
              <w:rPr>
                <w:rFonts w:cstheme="minorHAnsi"/>
                <w:lang w:val="en-US"/>
              </w:rPr>
              <w:t xml:space="preserve">Demonstrate a plan of research activity that will produce internationally excellent outputs in </w:t>
            </w:r>
            <w:r w:rsidR="00A93033">
              <w:rPr>
                <w:rFonts w:cstheme="minorHAnsi"/>
                <w:lang w:val="en-US"/>
              </w:rPr>
              <w:t>the study of religion and culture</w:t>
            </w:r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12ADF" w14:textId="1BA07A4A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81FB" w14:textId="11E34EAC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5347" w14:textId="4A6FAF30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Application Form/Supporting Statement/Interview</w:t>
            </w:r>
          </w:p>
        </w:tc>
      </w:tr>
      <w:tr w:rsidR="00A93033" w14:paraId="5935CE25" w14:textId="77777777" w:rsidTr="000A08C1">
        <w:trPr>
          <w:trHeight w:val="100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1CF8" w14:textId="3D639718" w:rsidR="00A93033" w:rsidRDefault="00A93033" w:rsidP="000A08C1">
            <w:pPr>
              <w:pStyle w:val="Body"/>
              <w:spacing w:after="0" w:line="240" w:lineRule="auto"/>
            </w:pPr>
            <w:r>
              <w:rPr>
                <w:lang w:val="en-US"/>
              </w:rPr>
              <w:t>Demonstrate a record of excellence in published research, appropriate to career stage, on an area related to the study of religion.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04A1" w14:textId="4F738D24" w:rsidR="00A93033" w:rsidRDefault="00701745" w:rsidP="000A08C1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403E" w14:textId="3FAC2E17" w:rsidR="00A93033" w:rsidRDefault="001040D9" w:rsidP="000A08C1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8DB9" w14:textId="77777777" w:rsidR="00A93033" w:rsidRDefault="00A93033" w:rsidP="000A08C1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Form/Supporting Statement/Interview</w:t>
            </w:r>
          </w:p>
        </w:tc>
      </w:tr>
      <w:tr w:rsidR="00F107F4" w14:paraId="7C700258" w14:textId="77777777" w:rsidTr="00070A12">
        <w:trPr>
          <w:trHeight w:val="100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C493" w14:textId="5D413714" w:rsidR="00F107F4" w:rsidRPr="009E4DC7" w:rsidRDefault="00F107F4" w:rsidP="00F107F4">
            <w:pPr>
              <w:pStyle w:val="Body"/>
              <w:spacing w:after="0" w:line="240" w:lineRule="auto"/>
              <w:rPr>
                <w:rFonts w:cstheme="minorHAnsi"/>
                <w:lang w:val="en-US"/>
              </w:rPr>
            </w:pPr>
            <w:r w:rsidRPr="009E4DC7">
              <w:rPr>
                <w:rFonts w:cstheme="minorHAnsi"/>
                <w:lang w:val="en-US"/>
              </w:rPr>
              <w:t xml:space="preserve">Demonstrate a plan of research activity </w:t>
            </w:r>
            <w:r>
              <w:rPr>
                <w:rFonts w:cstheme="minorHAnsi"/>
                <w:lang w:val="en-US"/>
              </w:rPr>
              <w:t>that</w:t>
            </w:r>
            <w:r w:rsidR="00753BFF">
              <w:rPr>
                <w:rFonts w:cstheme="minorHAnsi"/>
                <w:lang w:val="en-US"/>
              </w:rPr>
              <w:t xml:space="preserve"> has the potential to </w:t>
            </w:r>
            <w:r>
              <w:rPr>
                <w:rFonts w:cstheme="minorHAnsi"/>
                <w:lang w:val="en-US"/>
              </w:rPr>
              <w:t xml:space="preserve">attract </w:t>
            </w:r>
            <w:r w:rsidR="00753BFF">
              <w:rPr>
                <w:rFonts w:cstheme="minorHAnsi"/>
                <w:lang w:val="en-US"/>
              </w:rPr>
              <w:t xml:space="preserve">external </w:t>
            </w:r>
            <w:r>
              <w:rPr>
                <w:rFonts w:cstheme="minorHAnsi"/>
                <w:lang w:val="en-US"/>
              </w:rPr>
              <w:t>funding in Global Religions.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0E0D" w14:textId="73D0F74D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Desirable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C99C" w14:textId="61379F46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44B0E" w14:textId="2DE631F3" w:rsidR="00F107F4" w:rsidRDefault="00F107F4" w:rsidP="00F107F4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Application Form/Supporting Statement/Interview</w:t>
            </w:r>
          </w:p>
        </w:tc>
      </w:tr>
      <w:tr w:rsidR="00F107F4" w14:paraId="07879811" w14:textId="77777777" w:rsidTr="00070A12">
        <w:trPr>
          <w:trHeight w:val="152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1F1F4" w14:textId="6E8630B8" w:rsidR="00F107F4" w:rsidRDefault="00F107F4" w:rsidP="00F107F4">
            <w:pPr>
              <w:pStyle w:val="Body"/>
              <w:spacing w:after="0" w:line="240" w:lineRule="auto"/>
            </w:pPr>
            <w:r w:rsidRPr="00D62300">
              <w:rPr>
                <w:rFonts w:cs="Calibri"/>
              </w:rPr>
              <w:t xml:space="preserve">Demonstrate experience of successful teaching of undergraduate and/or postgraduate courses in </w:t>
            </w:r>
            <w:r w:rsidR="00A93033">
              <w:rPr>
                <w:rFonts w:cs="Calibri"/>
              </w:rPr>
              <w:t>Religious Studies</w:t>
            </w:r>
            <w:r w:rsidR="00B8730C">
              <w:rPr>
                <w:rFonts w:cs="Calibri"/>
              </w:rPr>
              <w:t xml:space="preserve"> appropriate to career stage.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C0EC8" w14:textId="092ACBCE" w:rsidR="00F107F4" w:rsidRDefault="00701745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F322" w14:textId="338F5F06" w:rsidR="00F107F4" w:rsidRDefault="00701745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F4F72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Form/ Supporting Statement/Interview</w:t>
            </w:r>
          </w:p>
        </w:tc>
      </w:tr>
      <w:tr w:rsidR="00F107F4" w14:paraId="3235C5CC" w14:textId="77777777" w:rsidTr="00070A12">
        <w:trPr>
          <w:trHeight w:val="126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17ADF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Demonstrate an ability to work co-operatively and flexibly with colleagues, including undertaking appropriate administrative responsibilities and/or leadership roles commensurate with career stage and level of professional development.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ADC8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color w:val="222222"/>
                <w:u w:color="222222"/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E935D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color w:val="222222"/>
                <w:u w:color="222222"/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6273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form/Supporting Statement/Interview</w:t>
            </w:r>
          </w:p>
        </w:tc>
      </w:tr>
      <w:tr w:rsidR="00F107F4" w14:paraId="5E10164D" w14:textId="77777777" w:rsidTr="00441A07">
        <w:trPr>
          <w:trHeight w:val="48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735B8" w14:textId="77777777" w:rsidR="00F107F4" w:rsidRDefault="00F107F4" w:rsidP="00441A07">
            <w:pPr>
              <w:pStyle w:val="Body"/>
              <w:spacing w:after="0" w:line="240" w:lineRule="auto"/>
            </w:pPr>
            <w:r>
              <w:rPr>
                <w:lang w:val="en-US"/>
              </w:rPr>
              <w:t>Demonstrate an ability to support and motivate students.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F7D" w14:textId="77777777" w:rsidR="00F107F4" w:rsidRDefault="00F107F4" w:rsidP="00441A07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1785D" w14:textId="77777777" w:rsidR="00F107F4" w:rsidRDefault="00F107F4" w:rsidP="00441A07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6C56" w14:textId="77777777" w:rsidR="00F107F4" w:rsidRDefault="00F107F4" w:rsidP="00441A07">
            <w:pPr>
              <w:pStyle w:val="Body"/>
              <w:spacing w:after="0" w:line="240" w:lineRule="auto"/>
            </w:pPr>
            <w:r>
              <w:rPr>
                <w:lang w:val="en-US"/>
              </w:rPr>
              <w:t>Supporting Statement/Interview</w:t>
            </w:r>
          </w:p>
        </w:tc>
      </w:tr>
      <w:tr w:rsidR="00F107F4" w14:paraId="77A90596" w14:textId="77777777" w:rsidTr="00070A12">
        <w:trPr>
          <w:trHeight w:val="481"/>
          <w:jc w:val="center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1EBCA" w14:textId="7731BE5D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Demonstrate the ability to contribute to the research culture in the School of Global Affairs at Lancaster.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F8592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3D5B5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45EA" w14:textId="77777777" w:rsidR="00F107F4" w:rsidRDefault="00F107F4" w:rsidP="00F107F4">
            <w:pPr>
              <w:pStyle w:val="Body"/>
              <w:spacing w:after="0" w:line="240" w:lineRule="auto"/>
            </w:pPr>
            <w:r>
              <w:rPr>
                <w:color w:val="222222"/>
                <w:u w:color="222222"/>
                <w:lang w:val="en-US"/>
              </w:rPr>
              <w:t>Application Form/ Supporting Statement</w:t>
            </w:r>
            <w:r>
              <w:rPr>
                <w:lang w:val="en-US"/>
              </w:rPr>
              <w:t>/Interview</w:t>
            </w:r>
          </w:p>
        </w:tc>
      </w:tr>
    </w:tbl>
    <w:p w14:paraId="77C09121" w14:textId="77777777" w:rsidR="00186B3B" w:rsidRDefault="00186B3B">
      <w:pPr>
        <w:pStyle w:val="Body"/>
        <w:widowControl w:val="0"/>
        <w:spacing w:line="240" w:lineRule="auto"/>
        <w:jc w:val="center"/>
        <w:rPr>
          <w:b/>
          <w:bCs/>
        </w:rPr>
      </w:pPr>
    </w:p>
    <w:p w14:paraId="318C8D6F" w14:textId="77777777" w:rsidR="00186B3B" w:rsidRDefault="00186B3B">
      <w:pPr>
        <w:pStyle w:val="Body"/>
        <w:spacing w:after="0" w:line="240" w:lineRule="auto"/>
      </w:pPr>
    </w:p>
    <w:p w14:paraId="781AAB45" w14:textId="77777777" w:rsidR="00186B3B" w:rsidRDefault="004F5B9B">
      <w:pPr>
        <w:pStyle w:val="Body"/>
        <w:spacing w:after="0" w:line="240" w:lineRule="auto"/>
      </w:pPr>
      <w:r>
        <w:lastRenderedPageBreak/>
        <w:t>*</w:t>
      </w:r>
    </w:p>
    <w:p w14:paraId="32296F00" w14:textId="77777777" w:rsidR="00186B3B" w:rsidRDefault="004F5B9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Application Form</w:t>
      </w:r>
      <w:r>
        <w:t xml:space="preserve"> – assessed against the application form and curriculum vitae. Evidence will be “scored” as part of the shortlisting process.</w:t>
      </w:r>
    </w:p>
    <w:p w14:paraId="7A94336E" w14:textId="77777777" w:rsidR="00186B3B" w:rsidRDefault="004F5B9B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Supporting Statement</w:t>
      </w:r>
      <w:r>
        <w:t xml:space="preserve"> – assessed against additional information provided by the candidate. Evidence will be “scored” as part of the shortlisting process.</w:t>
      </w:r>
    </w:p>
    <w:p w14:paraId="2285FA66" w14:textId="77777777" w:rsidR="00186B3B" w:rsidRDefault="004F5B9B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Interview</w:t>
      </w:r>
      <w:r>
        <w:t xml:space="preserve"> – assessed during the interview process by either </w:t>
      </w:r>
      <w:proofErr w:type="gramStart"/>
      <w:r>
        <w:t>competency based</w:t>
      </w:r>
      <w:proofErr w:type="gramEnd"/>
      <w:r>
        <w:t xml:space="preserve"> interview questions, tests, presentation etc.</w:t>
      </w:r>
    </w:p>
    <w:sectPr w:rsidR="00186B3B">
      <w:headerReference w:type="default" r:id="rId8"/>
      <w:footerReference w:type="default" r:id="rId9"/>
      <w:pgSz w:w="11900" w:h="16840"/>
      <w:pgMar w:top="567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201A" w14:textId="77777777" w:rsidR="00330E9E" w:rsidRDefault="00330E9E">
      <w:r>
        <w:separator/>
      </w:r>
    </w:p>
  </w:endnote>
  <w:endnote w:type="continuationSeparator" w:id="0">
    <w:p w14:paraId="3688D678" w14:textId="77777777" w:rsidR="00330E9E" w:rsidRDefault="0033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E91F" w14:textId="77777777" w:rsidR="00186B3B" w:rsidRDefault="00186B3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6A95" w14:textId="77777777" w:rsidR="00330E9E" w:rsidRDefault="00330E9E">
      <w:r>
        <w:separator/>
      </w:r>
    </w:p>
  </w:footnote>
  <w:footnote w:type="continuationSeparator" w:id="0">
    <w:p w14:paraId="757F5F3F" w14:textId="77777777" w:rsidR="00330E9E" w:rsidRDefault="0033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39FF" w14:textId="77777777" w:rsidR="00186B3B" w:rsidRDefault="00186B3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C26FA"/>
    <w:multiLevelType w:val="hybridMultilevel"/>
    <w:tmpl w:val="797860D0"/>
    <w:numStyleLink w:val="ImportedStyle1"/>
  </w:abstractNum>
  <w:abstractNum w:abstractNumId="1" w15:restartNumberingAfterBreak="0">
    <w:nsid w:val="43F41D6E"/>
    <w:multiLevelType w:val="hybridMultilevel"/>
    <w:tmpl w:val="797860D0"/>
    <w:styleLink w:val="ImportedStyle1"/>
    <w:lvl w:ilvl="0" w:tplc="9320A0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CAEE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C75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40B8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8279B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237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B2BD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BE1C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C61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3595179">
    <w:abstractNumId w:val="1"/>
  </w:num>
  <w:num w:numId="2" w16cid:durableId="3475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3B"/>
    <w:rsid w:val="000142BF"/>
    <w:rsid w:val="00070A12"/>
    <w:rsid w:val="000768FD"/>
    <w:rsid w:val="001040D9"/>
    <w:rsid w:val="00174EFD"/>
    <w:rsid w:val="00186B3B"/>
    <w:rsid w:val="0021134F"/>
    <w:rsid w:val="002C72AC"/>
    <w:rsid w:val="002C7456"/>
    <w:rsid w:val="002E71AB"/>
    <w:rsid w:val="00310328"/>
    <w:rsid w:val="0032412F"/>
    <w:rsid w:val="00330E9E"/>
    <w:rsid w:val="003C0CC6"/>
    <w:rsid w:val="004F5B9B"/>
    <w:rsid w:val="00621D55"/>
    <w:rsid w:val="00697CDA"/>
    <w:rsid w:val="006B23AD"/>
    <w:rsid w:val="006F2296"/>
    <w:rsid w:val="00701745"/>
    <w:rsid w:val="00713BEC"/>
    <w:rsid w:val="007313E5"/>
    <w:rsid w:val="00753BFF"/>
    <w:rsid w:val="00832A62"/>
    <w:rsid w:val="00890EFF"/>
    <w:rsid w:val="009413B4"/>
    <w:rsid w:val="00965CC5"/>
    <w:rsid w:val="00A01FA2"/>
    <w:rsid w:val="00A93033"/>
    <w:rsid w:val="00AB0873"/>
    <w:rsid w:val="00AE5434"/>
    <w:rsid w:val="00B35DA0"/>
    <w:rsid w:val="00B8730C"/>
    <w:rsid w:val="00C01433"/>
    <w:rsid w:val="00C21C1C"/>
    <w:rsid w:val="00CB39B1"/>
    <w:rsid w:val="00CE3870"/>
    <w:rsid w:val="00DD3246"/>
    <w:rsid w:val="00E34F34"/>
    <w:rsid w:val="00F107F4"/>
    <w:rsid w:val="00F5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79C0"/>
  <w15:docId w15:val="{BBF02CD9-850D-4F92-B90C-106E3259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table" w:styleId="TableGrid">
    <w:name w:val="Table Grid"/>
    <w:basedOn w:val="TableNormal"/>
    <w:uiPriority w:val="59"/>
    <w:rsid w:val="00E34F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F1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Geyer, Robert</dc:creator>
  <cp:lastModifiedBy>Young, Jayne</cp:lastModifiedBy>
  <cp:revision>2</cp:revision>
  <dcterms:created xsi:type="dcterms:W3CDTF">2026-06-10T08:57:00Z</dcterms:created>
  <dcterms:modified xsi:type="dcterms:W3CDTF">2026-06-10T08:57:00Z</dcterms:modified>
</cp:coreProperties>
</file>