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96A5" w14:textId="77777777" w:rsidR="00DD0A4D" w:rsidRPr="00410B14" w:rsidRDefault="00A56D21" w:rsidP="00A56D21">
      <w:pPr>
        <w:jc w:val="right"/>
        <w:rPr>
          <w:rFonts w:asciiTheme="minorHAnsi" w:hAnsiTheme="minorHAnsi" w:cstheme="minorHAnsi"/>
          <w:szCs w:val="22"/>
        </w:rPr>
      </w:pPr>
      <w:r w:rsidRPr="00410B14">
        <w:rPr>
          <w:rFonts w:asciiTheme="minorHAnsi" w:hAnsiTheme="minorHAnsi" w:cstheme="minorHAnsi"/>
          <w:noProof/>
          <w:szCs w:val="22"/>
          <w:lang w:val="en-GB"/>
        </w:rPr>
        <w:drawing>
          <wp:inline distT="0" distB="0" distL="0" distR="0" wp14:anchorId="0A54D8AB" wp14:editId="7408BC8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FE00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2FE81979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7625F7C4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299F1EFA" w14:textId="77777777" w:rsidR="00DD0A4D" w:rsidRPr="00410B14" w:rsidRDefault="2EC82087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60C486A4">
        <w:rPr>
          <w:rFonts w:asciiTheme="minorHAnsi" w:hAnsiTheme="minorHAnsi" w:cstheme="minorBidi"/>
          <w:b/>
          <w:bCs/>
        </w:rPr>
        <w:t>JOB DESCRIPTION</w:t>
      </w:r>
    </w:p>
    <w:p w14:paraId="58743190" w14:textId="5B070E44" w:rsidR="00DD0A4D" w:rsidRPr="00597E23" w:rsidRDefault="00C8B1F1" w:rsidP="60C486A4">
      <w:pPr>
        <w:jc w:val="center"/>
        <w:rPr>
          <w:rFonts w:asciiTheme="minorHAnsi" w:hAnsiTheme="minorHAnsi" w:cstheme="minorBidi"/>
          <w:color w:val="000000" w:themeColor="text1"/>
        </w:rPr>
      </w:pPr>
      <w:r w:rsidRPr="60C486A4">
        <w:rPr>
          <w:rFonts w:asciiTheme="minorHAnsi" w:hAnsiTheme="minorHAnsi" w:cstheme="minorBidi"/>
          <w:lang w:val="en-GB" w:eastAsia="en-US"/>
        </w:rPr>
        <w:t xml:space="preserve">Senior Research </w:t>
      </w:r>
      <w:r w:rsidRPr="00597E23">
        <w:rPr>
          <w:rFonts w:asciiTheme="minorHAnsi" w:hAnsiTheme="minorHAnsi" w:cstheme="minorBidi"/>
          <w:color w:val="000000" w:themeColor="text1"/>
          <w:lang w:val="en-GB" w:eastAsia="en-US"/>
        </w:rPr>
        <w:t>Associate in the Cognitive Neuroscience of Bi-/Multilingualism</w:t>
      </w:r>
      <w:r w:rsidRPr="00597E23">
        <w:rPr>
          <w:rFonts w:asciiTheme="minorHAnsi" w:hAnsiTheme="minorHAnsi" w:cstheme="minorBidi"/>
          <w:color w:val="000000" w:themeColor="text1"/>
        </w:rPr>
        <w:t xml:space="preserve"> (fixed term contract for 2 year)</w:t>
      </w:r>
    </w:p>
    <w:p w14:paraId="7C9E4BDB" w14:textId="77777777" w:rsidR="00DD0A4D" w:rsidRPr="00597E23" w:rsidRDefault="00DD0A4D" w:rsidP="00857F0A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597E23">
        <w:rPr>
          <w:rFonts w:asciiTheme="minorHAnsi" w:hAnsiTheme="minorHAnsi" w:cstheme="minorHAnsi"/>
          <w:b/>
          <w:color w:val="000000" w:themeColor="text1"/>
          <w:szCs w:val="22"/>
        </w:rPr>
        <w:t xml:space="preserve">Vacancy Ref: </w:t>
      </w:r>
      <w:r w:rsidRPr="00597E23">
        <w:rPr>
          <w:rStyle w:val="PlaceholderText"/>
          <w:rFonts w:asciiTheme="minorHAnsi" w:hAnsiTheme="minorHAnsi" w:cstheme="minorHAnsi"/>
          <w:b/>
          <w:color w:val="000000" w:themeColor="text1"/>
          <w:szCs w:val="22"/>
        </w:rPr>
        <w:t>Click here to enter text.</w:t>
      </w:r>
    </w:p>
    <w:p w14:paraId="5FD11C00" w14:textId="77777777" w:rsidR="00DD0A4D" w:rsidRPr="00597E23" w:rsidRDefault="00DD0A4D" w:rsidP="0097729E">
      <w:pPr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45"/>
        <w:gridCol w:w="3214"/>
      </w:tblGrid>
      <w:tr w:rsidR="00DD0A4D" w:rsidRPr="00597E23" w14:paraId="5C114FB7" w14:textId="77777777" w:rsidTr="7E8C7E7A">
        <w:tc>
          <w:tcPr>
            <w:tcW w:w="7245" w:type="dxa"/>
            <w:vAlign w:val="center"/>
          </w:tcPr>
          <w:p w14:paraId="742C072F" w14:textId="76D62541" w:rsidR="00DD0A4D" w:rsidRPr="00597E23" w:rsidRDefault="4D076361" w:rsidP="7E8C7E7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97E2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Job Title:</w:t>
            </w:r>
            <w:r w:rsidR="00DD0A4D" w:rsidRPr="00597E23">
              <w:rPr>
                <w:color w:val="000000" w:themeColor="text1"/>
              </w:rPr>
              <w:tab/>
            </w:r>
            <w:r w:rsidR="3188D4B1" w:rsidRPr="00597E23">
              <w:rPr>
                <w:rFonts w:asciiTheme="minorHAnsi" w:hAnsiTheme="minorHAnsi" w:cstheme="minorBidi"/>
                <w:color w:val="000000" w:themeColor="text1"/>
                <w:lang w:val="en-GB" w:eastAsia="en-US"/>
              </w:rPr>
              <w:t>Senior Research Associate</w:t>
            </w:r>
            <w:r w:rsidR="758F21F0" w:rsidRPr="00597E23">
              <w:rPr>
                <w:rFonts w:asciiTheme="minorHAnsi" w:hAnsiTheme="minorHAnsi" w:cstheme="minorBidi"/>
                <w:color w:val="000000" w:themeColor="text1"/>
                <w:lang w:val="en-GB" w:eastAsia="en-US"/>
              </w:rPr>
              <w:t xml:space="preserve"> in the Cognitive Neuroscience of Bi-/Multilingualism</w:t>
            </w:r>
            <w:r w:rsidR="758F21F0" w:rsidRPr="00597E2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76BC91AC" w:rsidRPr="00597E23">
              <w:rPr>
                <w:rFonts w:asciiTheme="minorHAnsi" w:hAnsiTheme="minorHAnsi" w:cstheme="minorBidi"/>
                <w:color w:val="000000" w:themeColor="text1"/>
              </w:rPr>
              <w:t>(</w:t>
            </w:r>
            <w:r w:rsidR="6FE7B939" w:rsidRPr="00597E23">
              <w:rPr>
                <w:rFonts w:asciiTheme="minorHAnsi" w:hAnsiTheme="minorHAnsi" w:cstheme="minorBidi"/>
                <w:color w:val="000000" w:themeColor="text1"/>
              </w:rPr>
              <w:t xml:space="preserve">fixed term contract for </w:t>
            </w:r>
            <w:r w:rsidR="09D52116" w:rsidRPr="00597E23"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6FE7B939" w:rsidRPr="00597E23">
              <w:rPr>
                <w:rFonts w:asciiTheme="minorHAnsi" w:hAnsiTheme="minorHAnsi" w:cstheme="minorBidi"/>
                <w:color w:val="000000" w:themeColor="text1"/>
              </w:rPr>
              <w:t xml:space="preserve"> year</w:t>
            </w:r>
            <w:r w:rsidR="76BC91AC" w:rsidRPr="00597E23">
              <w:rPr>
                <w:rFonts w:asciiTheme="minorHAnsi" w:hAnsiTheme="minorHAnsi" w:cstheme="minorBidi"/>
                <w:color w:val="000000" w:themeColor="text1"/>
              </w:rPr>
              <w:t>)</w:t>
            </w:r>
          </w:p>
        </w:tc>
        <w:tc>
          <w:tcPr>
            <w:tcW w:w="3214" w:type="dxa"/>
            <w:vAlign w:val="center"/>
          </w:tcPr>
          <w:p w14:paraId="581C9873" w14:textId="1FCAB1A4" w:rsidR="00DD0A4D" w:rsidRPr="00597E23" w:rsidRDefault="00DD0A4D" w:rsidP="00A075CA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7E23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Present Grade:</w:t>
            </w:r>
            <w:r w:rsidRPr="00597E23">
              <w:rPr>
                <w:rFonts w:asciiTheme="minorHAnsi" w:hAnsiTheme="minorHAnsi" w:cstheme="minorHAnsi"/>
                <w:color w:val="000000" w:themeColor="text1"/>
                <w:szCs w:val="22"/>
              </w:rPr>
              <w:tab/>
            </w:r>
            <w:r w:rsidR="00A075CA" w:rsidRPr="00597E23">
              <w:rPr>
                <w:rFonts w:asciiTheme="minorHAnsi" w:hAnsiTheme="minorHAnsi" w:cstheme="minorHAnsi"/>
                <w:color w:val="000000" w:themeColor="text1"/>
                <w:szCs w:val="22"/>
              </w:rPr>
              <w:t>7</w:t>
            </w:r>
          </w:p>
        </w:tc>
      </w:tr>
      <w:tr w:rsidR="00DD0A4D" w:rsidRPr="00410B14" w14:paraId="744DB8DD" w14:textId="77777777" w:rsidTr="7E8C7E7A">
        <w:trPr>
          <w:trHeight w:val="467"/>
        </w:trPr>
        <w:tc>
          <w:tcPr>
            <w:tcW w:w="10459" w:type="dxa"/>
            <w:gridSpan w:val="2"/>
            <w:vAlign w:val="center"/>
          </w:tcPr>
          <w:p w14:paraId="1F2BF474" w14:textId="4DA39ECD" w:rsidR="00DD0A4D" w:rsidRPr="00410B14" w:rsidRDefault="009F5D9F" w:rsidP="009C44FB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School</w:t>
            </w:r>
            <w:r w:rsidR="00DD0A4D" w:rsidRPr="00410B14">
              <w:rPr>
                <w:rFonts w:asciiTheme="minorHAnsi" w:hAnsiTheme="minorHAnsi" w:cstheme="minorHAnsi"/>
                <w:b/>
                <w:szCs w:val="22"/>
              </w:rPr>
              <w:t>/College</w:t>
            </w:r>
            <w:proofErr w:type="gramStart"/>
            <w:r w:rsidR="00DD0A4D" w:rsidRPr="00410B14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ab/>
            </w:r>
            <w:r w:rsidR="001364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>School</w:t>
            </w:r>
            <w:proofErr w:type="gramEnd"/>
            <w:r w:rsidR="00B20ADA" w:rsidRPr="00410B14">
              <w:rPr>
                <w:rFonts w:asciiTheme="minorHAnsi" w:hAnsiTheme="minorHAnsi" w:cstheme="minorHAnsi"/>
                <w:szCs w:val="22"/>
              </w:rPr>
              <w:t xml:space="preserve"> of Social Sciences</w:t>
            </w:r>
          </w:p>
        </w:tc>
      </w:tr>
      <w:tr w:rsidR="00DD0A4D" w:rsidRPr="00410B14" w14:paraId="4D06CD05" w14:textId="77777777" w:rsidTr="7E8C7E7A">
        <w:tc>
          <w:tcPr>
            <w:tcW w:w="10459" w:type="dxa"/>
            <w:gridSpan w:val="2"/>
            <w:vAlign w:val="center"/>
          </w:tcPr>
          <w:p w14:paraId="64B9F55D" w14:textId="5FF4F66D" w:rsidR="00DD0A4D" w:rsidRPr="00410B14" w:rsidRDefault="00DD0A4D" w:rsidP="00FF3B4F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Directly responsible to: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="009F02D9">
              <w:rPr>
                <w:rFonts w:asciiTheme="minorHAnsi" w:hAnsiTheme="minorHAnsi" w:cstheme="minorHAnsi"/>
                <w:szCs w:val="22"/>
              </w:rPr>
              <w:t xml:space="preserve">Prof. Jason Rothman </w:t>
            </w:r>
          </w:p>
        </w:tc>
      </w:tr>
      <w:tr w:rsidR="00DD0A4D" w:rsidRPr="00410B14" w14:paraId="69EF00FF" w14:textId="77777777" w:rsidTr="7E8C7E7A">
        <w:tc>
          <w:tcPr>
            <w:tcW w:w="10459" w:type="dxa"/>
            <w:gridSpan w:val="2"/>
            <w:vAlign w:val="center"/>
          </w:tcPr>
          <w:p w14:paraId="18F429A9" w14:textId="77777777" w:rsidR="00DD0A4D" w:rsidRPr="00410B14" w:rsidRDefault="00DD0A4D" w:rsidP="009C44FB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>
              <w:rPr>
                <w:rFonts w:asciiTheme="minorHAnsi" w:hAnsiTheme="minorHAnsi" w:cstheme="minorHAnsi"/>
                <w:b/>
                <w:szCs w:val="22"/>
              </w:rPr>
              <w:t>N/A</w:t>
            </w:r>
          </w:p>
        </w:tc>
      </w:tr>
      <w:tr w:rsidR="00DD0A4D" w:rsidRPr="00410B14" w14:paraId="7C2D66CE" w14:textId="77777777" w:rsidTr="7E8C7E7A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11063738" w14:textId="77777777" w:rsidR="00DD0A4D" w:rsidRPr="00410B14" w:rsidRDefault="00DD0A4D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36810722" w14:textId="77777777" w:rsidR="00DD0A4D" w:rsidRPr="00410B14" w:rsidRDefault="00DD0A4D" w:rsidP="00857F0A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  <w:p w14:paraId="0EFB6824" w14:textId="77777777" w:rsidR="00DD0A4D" w:rsidRPr="00410B14" w:rsidRDefault="00DD0A4D" w:rsidP="00B20ADA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 xml:space="preserve">Contacts: </w:t>
            </w:r>
          </w:p>
          <w:p w14:paraId="5DD6D6D0" w14:textId="42CFAFA1" w:rsidR="00DD0A4D" w:rsidRPr="00410B14" w:rsidRDefault="00DD0A4D" w:rsidP="005C17CD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Internal: Colleagues and students in the </w:t>
            </w:r>
            <w:r w:rsidR="000C7375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Discipline</w:t>
            </w:r>
            <w:r w:rsidR="00106D04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 of</w:t>
            </w:r>
            <w:r w:rsidR="009F02D9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 Linguistics and English Language, specifically the Brain and Bilingual Experience Lab and the Multilingualism and Cognition group,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 in the Faculty of </w:t>
            </w:r>
            <w:r w:rsidR="00B20ADA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Humanities, 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Arts and Social Sciences.</w:t>
            </w:r>
          </w:p>
          <w:p w14:paraId="15FBCA13" w14:textId="77777777" w:rsidR="00DD0A4D" w:rsidRPr="00410B14" w:rsidRDefault="00DD0A4D" w:rsidP="005C17CD">
            <w:pPr>
              <w:ind w:left="432"/>
              <w:rPr>
                <w:rFonts w:asciiTheme="minorHAnsi" w:hAnsiTheme="minorHAnsi" w:cstheme="minorHAnsi"/>
                <w:szCs w:val="22"/>
              </w:rPr>
            </w:pPr>
          </w:p>
          <w:p w14:paraId="7783EC94" w14:textId="77777777" w:rsidR="00DD0A4D" w:rsidRPr="00410B14" w:rsidRDefault="00DD0A4D" w:rsidP="005C17CD">
            <w:pPr>
              <w:ind w:left="432"/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>External: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Relevant </w:t>
            </w:r>
            <w:r w:rsidR="0012721B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r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esearch funding bodies and councils, professional bodies, employers, business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, local, UK and foreign government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, academic and research networks.</w:t>
            </w:r>
          </w:p>
          <w:p w14:paraId="1B17D404" w14:textId="77777777" w:rsidR="00DD0A4D" w:rsidRPr="00410B14" w:rsidRDefault="00DD0A4D" w:rsidP="00857F0A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D0A4D" w:rsidRPr="00410B14" w14:paraId="4619C2A5" w14:textId="77777777" w:rsidTr="7E8C7E7A">
        <w:tc>
          <w:tcPr>
            <w:tcW w:w="10459" w:type="dxa"/>
            <w:gridSpan w:val="2"/>
            <w:vAlign w:val="center"/>
          </w:tcPr>
          <w:p w14:paraId="585731CF" w14:textId="3C13E8D9" w:rsidR="00136467" w:rsidRDefault="00136467" w:rsidP="0013646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Major Duties:</w:t>
            </w:r>
          </w:p>
          <w:p w14:paraId="2B73922F" w14:textId="77777777" w:rsidR="00136467" w:rsidRPr="00136467" w:rsidRDefault="00136467" w:rsidP="0013646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14:paraId="575C9BBB" w14:textId="2304639A" w:rsidR="005C5973" w:rsidRPr="005C5973" w:rsidRDefault="005C5973" w:rsidP="00086C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5C5973">
              <w:rPr>
                <w:rFonts w:ascii="Calibri" w:hAnsi="Calibri" w:cs="Calibri"/>
                <w:szCs w:val="22"/>
                <w:lang w:val="en-GB" w:eastAsia="en-US"/>
              </w:rPr>
              <w:t>Work on projects in the programme of research in the Brain and Bilingual Experiences Lab (</w:t>
            </w:r>
            <w:proofErr w:type="spellStart"/>
            <w:r w:rsidRPr="005C5973">
              <w:rPr>
                <w:rFonts w:ascii="Calibri" w:hAnsi="Calibri" w:cs="Calibri"/>
                <w:szCs w:val="22"/>
                <w:lang w:val="en-GB" w:eastAsia="en-US"/>
              </w:rPr>
              <w:t>BaBEL</w:t>
            </w:r>
            <w:proofErr w:type="spellEnd"/>
            <w:r w:rsidRPr="005C5973">
              <w:rPr>
                <w:rFonts w:ascii="Calibri" w:hAnsi="Calibri" w:cs="Calibri"/>
                <w:szCs w:val="22"/>
                <w:lang w:val="en-GB" w:eastAsia="en-US"/>
              </w:rPr>
              <w:t>), as related to neurocognitive adaptations associated with individual differences in bilingual and multilingual experience across the lifespan.</w:t>
            </w:r>
          </w:p>
          <w:p w14:paraId="3C55ADC3" w14:textId="747C15C8" w:rsidR="00086C0D" w:rsidRPr="00086C0D" w:rsidRDefault="00086C0D" w:rsidP="00086C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Undertake and develop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new 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high-quality research and scholarship appropriate to career stage, contributing to the research profile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BaBEL</w:t>
            </w:r>
            <w:proofErr w:type="spellEnd"/>
            <w:r w:rsidRPr="0013646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B4604BE" w14:textId="0F7C04FF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Provide academic and 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>methodological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 support to </w:t>
            </w:r>
            <w:r w:rsidR="00E72C89">
              <w:rPr>
                <w:rFonts w:asciiTheme="minorHAnsi" w:hAnsiTheme="minorHAnsi" w:cstheme="minorHAnsi"/>
                <w:bCs/>
                <w:szCs w:val="22"/>
              </w:rPr>
              <w:t>other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 xml:space="preserve"> members of </w:t>
            </w:r>
            <w:proofErr w:type="spellStart"/>
            <w:r w:rsidR="009F02D9">
              <w:rPr>
                <w:rFonts w:asciiTheme="minorHAnsi" w:hAnsiTheme="minorHAnsi" w:cstheme="minorHAnsi"/>
                <w:bCs/>
                <w:szCs w:val="22"/>
              </w:rPr>
              <w:t>BaBEL</w:t>
            </w:r>
            <w:proofErr w:type="spellEnd"/>
            <w:r w:rsidR="009F02D9">
              <w:rPr>
                <w:rFonts w:asciiTheme="minorHAnsi" w:hAnsiTheme="minorHAnsi" w:cstheme="minorHAnsi"/>
                <w:bCs/>
                <w:szCs w:val="22"/>
              </w:rPr>
              <w:t>, including contributing to method and transferrable skills training of PhD students and where appropriate other postdoctoral scholars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4830D7F2" w14:textId="612A296C" w:rsidR="00136467" w:rsidRPr="00136467" w:rsidRDefault="009F02D9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Work with the PIs of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BaBEL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>/Multilingualism and Cognition on UKRI, charity and EU funding applications</w:t>
            </w:r>
            <w:r w:rsidR="00136467" w:rsidRPr="0013646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D8E0855" w14:textId="43E91515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Engage with and contribute to the research culture of the </w:t>
            </w:r>
            <w:r w:rsidR="00A61412">
              <w:rPr>
                <w:rFonts w:asciiTheme="minorHAnsi" w:hAnsiTheme="minorHAnsi" w:cstheme="minorHAnsi"/>
                <w:bCs/>
                <w:szCs w:val="22"/>
              </w:rPr>
              <w:t xml:space="preserve">lab, 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discipline and School, including participation</w:t>
            </w:r>
            <w:r w:rsidR="00A61412">
              <w:rPr>
                <w:rFonts w:asciiTheme="minorHAnsi" w:hAnsiTheme="minorHAnsi" w:cstheme="minorHAnsi"/>
                <w:bCs/>
                <w:szCs w:val="22"/>
              </w:rPr>
              <w:t xml:space="preserve"> in/coordination of 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seminars, collaborative activities, and research development initiatives.</w:t>
            </w:r>
          </w:p>
          <w:p w14:paraId="7CE29E09" w14:textId="77777777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Participate in the academic life of the discipline and </w:t>
            </w:r>
            <w:proofErr w:type="gramStart"/>
            <w:r w:rsidRPr="00136467">
              <w:rPr>
                <w:rFonts w:asciiTheme="minorHAnsi" w:hAnsiTheme="minorHAnsi" w:cstheme="minorHAnsi"/>
                <w:bCs/>
                <w:szCs w:val="22"/>
              </w:rPr>
              <w:t>School</w:t>
            </w:r>
            <w:proofErr w:type="gramEnd"/>
            <w:r w:rsidRPr="00136467">
              <w:rPr>
                <w:rFonts w:asciiTheme="minorHAnsi" w:hAnsiTheme="minorHAnsi" w:cstheme="minorHAnsi"/>
                <w:bCs/>
                <w:szCs w:val="22"/>
              </w:rPr>
              <w:t>, including meetings, committees, and collaborative activities.</w:t>
            </w:r>
          </w:p>
          <w:p w14:paraId="1CD5B489" w14:textId="4C3363B0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Undertake administrative roles and responsibilities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 xml:space="preserve"> within </w:t>
            </w:r>
            <w:proofErr w:type="spellStart"/>
            <w:r w:rsidR="009F02D9">
              <w:rPr>
                <w:rFonts w:asciiTheme="minorHAnsi" w:hAnsiTheme="minorHAnsi" w:cstheme="minorHAnsi"/>
                <w:bCs/>
                <w:szCs w:val="22"/>
              </w:rPr>
              <w:t>BaBEL</w:t>
            </w:r>
            <w:proofErr w:type="spellEnd"/>
            <w:r w:rsidR="009F02D9">
              <w:rPr>
                <w:rFonts w:asciiTheme="minorHAnsi" w:hAnsiTheme="minorHAnsi" w:cstheme="minorHAnsi"/>
                <w:bCs/>
                <w:szCs w:val="22"/>
              </w:rPr>
              <w:t xml:space="preserve"> and the Multilingualism and Cognition group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 as required by the 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>lab/group PIs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, appropriate to grade and experience.</w:t>
            </w:r>
          </w:p>
          <w:p w14:paraId="1C25B3B7" w14:textId="25096F3E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Communicate 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>and disseminate research at the local, national and international level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D6C2D3F" w14:textId="39EBBD2A" w:rsidR="00136467" w:rsidRPr="00136467" w:rsidRDefault="00136467" w:rsidP="0013646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Work </w:t>
            </w:r>
            <w:r w:rsidR="009F02D9">
              <w:rPr>
                <w:rFonts w:asciiTheme="minorHAnsi" w:hAnsiTheme="minorHAnsi" w:cstheme="minorHAnsi"/>
                <w:bCs/>
                <w:szCs w:val="22"/>
              </w:rPr>
              <w:t>with research partners from the public and private sectors, especially as regards outreach and dissemination as well as participant recruitment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80FED91" w14:textId="2BEA89CE" w:rsidR="00DD0A4D" w:rsidRPr="00136467" w:rsidRDefault="00136467" w:rsidP="009772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Undertake other duties as reasonably required by</w:t>
            </w:r>
            <w:r w:rsidR="00086C0D">
              <w:rPr>
                <w:rFonts w:asciiTheme="minorHAnsi" w:hAnsiTheme="minorHAnsi" w:cstheme="minorHAnsi"/>
                <w:bCs/>
                <w:szCs w:val="22"/>
              </w:rPr>
              <w:t xml:space="preserve"> the PIs of Babel or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 Discipline Lead.</w:t>
            </w:r>
          </w:p>
        </w:tc>
      </w:tr>
    </w:tbl>
    <w:p w14:paraId="1A19185C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52EC3BD3" w14:textId="13675CC0" w:rsidR="00DD0A4D" w:rsidRPr="00410B14" w:rsidRDefault="00DD0A4D" w:rsidP="002865AE">
      <w:pPr>
        <w:rPr>
          <w:rFonts w:asciiTheme="minorHAnsi" w:hAnsiTheme="minorHAnsi" w:cstheme="minorHAnsi"/>
          <w:szCs w:val="22"/>
        </w:rPr>
      </w:pPr>
    </w:p>
    <w:p w14:paraId="4BBFE5B1" w14:textId="77777777" w:rsidR="00DD0A4D" w:rsidRPr="00410B14" w:rsidRDefault="00DD0A4D">
      <w:pPr>
        <w:rPr>
          <w:rFonts w:asciiTheme="minorHAnsi" w:hAnsiTheme="minorHAnsi" w:cstheme="minorHAnsi"/>
          <w:szCs w:val="22"/>
        </w:rPr>
      </w:pPr>
    </w:p>
    <w:sectPr w:rsidR="00DD0A4D" w:rsidRPr="00410B14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E94"/>
    <w:multiLevelType w:val="hybridMultilevel"/>
    <w:tmpl w:val="7208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32969">
    <w:abstractNumId w:val="2"/>
  </w:num>
  <w:num w:numId="2" w16cid:durableId="31344915">
    <w:abstractNumId w:val="0"/>
  </w:num>
  <w:num w:numId="3" w16cid:durableId="61047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4BC3"/>
    <w:rsid w:val="00020E2B"/>
    <w:rsid w:val="00055E1C"/>
    <w:rsid w:val="000635AB"/>
    <w:rsid w:val="00086C0D"/>
    <w:rsid w:val="000A089F"/>
    <w:rsid w:val="000B1384"/>
    <w:rsid w:val="000C7375"/>
    <w:rsid w:val="000D364C"/>
    <w:rsid w:val="000D5C7C"/>
    <w:rsid w:val="000E4CAA"/>
    <w:rsid w:val="000E7D49"/>
    <w:rsid w:val="000F6CE1"/>
    <w:rsid w:val="00106D04"/>
    <w:rsid w:val="00113B59"/>
    <w:rsid w:val="0012721B"/>
    <w:rsid w:val="00132A95"/>
    <w:rsid w:val="00136467"/>
    <w:rsid w:val="001564BF"/>
    <w:rsid w:val="00190FF1"/>
    <w:rsid w:val="001E4FCF"/>
    <w:rsid w:val="00205BD3"/>
    <w:rsid w:val="002865AE"/>
    <w:rsid w:val="002B4184"/>
    <w:rsid w:val="002B7E53"/>
    <w:rsid w:val="002C451A"/>
    <w:rsid w:val="002E55EC"/>
    <w:rsid w:val="002F4EF6"/>
    <w:rsid w:val="003202EE"/>
    <w:rsid w:val="00341DB1"/>
    <w:rsid w:val="00353315"/>
    <w:rsid w:val="003747C6"/>
    <w:rsid w:val="003C3D90"/>
    <w:rsid w:val="003E09AF"/>
    <w:rsid w:val="003E40BD"/>
    <w:rsid w:val="003E79FD"/>
    <w:rsid w:val="004018BF"/>
    <w:rsid w:val="00410B14"/>
    <w:rsid w:val="0042244C"/>
    <w:rsid w:val="00443975"/>
    <w:rsid w:val="00452D47"/>
    <w:rsid w:val="00477178"/>
    <w:rsid w:val="004814A5"/>
    <w:rsid w:val="004950EC"/>
    <w:rsid w:val="004B165F"/>
    <w:rsid w:val="004E7F41"/>
    <w:rsid w:val="005144AD"/>
    <w:rsid w:val="00522BC7"/>
    <w:rsid w:val="0055297C"/>
    <w:rsid w:val="00562FC7"/>
    <w:rsid w:val="00591172"/>
    <w:rsid w:val="00596DDA"/>
    <w:rsid w:val="00597E23"/>
    <w:rsid w:val="005B348D"/>
    <w:rsid w:val="005C17CD"/>
    <w:rsid w:val="005C5973"/>
    <w:rsid w:val="005D1634"/>
    <w:rsid w:val="00603B7B"/>
    <w:rsid w:val="00612F9B"/>
    <w:rsid w:val="00614635"/>
    <w:rsid w:val="00615DB8"/>
    <w:rsid w:val="00627596"/>
    <w:rsid w:val="00691A37"/>
    <w:rsid w:val="006C1D3E"/>
    <w:rsid w:val="006C5C9C"/>
    <w:rsid w:val="00715626"/>
    <w:rsid w:val="00740729"/>
    <w:rsid w:val="00757306"/>
    <w:rsid w:val="00762292"/>
    <w:rsid w:val="007647A8"/>
    <w:rsid w:val="00775915"/>
    <w:rsid w:val="007A2DA0"/>
    <w:rsid w:val="007B60A9"/>
    <w:rsid w:val="007D236F"/>
    <w:rsid w:val="008232E8"/>
    <w:rsid w:val="0084071E"/>
    <w:rsid w:val="00851644"/>
    <w:rsid w:val="00857F0A"/>
    <w:rsid w:val="0086380C"/>
    <w:rsid w:val="0087380B"/>
    <w:rsid w:val="008A1172"/>
    <w:rsid w:val="008A1320"/>
    <w:rsid w:val="008C6A61"/>
    <w:rsid w:val="00932032"/>
    <w:rsid w:val="00945D37"/>
    <w:rsid w:val="00954A96"/>
    <w:rsid w:val="0097509E"/>
    <w:rsid w:val="0097729E"/>
    <w:rsid w:val="009B5003"/>
    <w:rsid w:val="009C44FB"/>
    <w:rsid w:val="009C4F71"/>
    <w:rsid w:val="009F02D9"/>
    <w:rsid w:val="009F542D"/>
    <w:rsid w:val="009F5D9F"/>
    <w:rsid w:val="00A02069"/>
    <w:rsid w:val="00A075CA"/>
    <w:rsid w:val="00A255AE"/>
    <w:rsid w:val="00A310C4"/>
    <w:rsid w:val="00A56D21"/>
    <w:rsid w:val="00A60F9A"/>
    <w:rsid w:val="00A61412"/>
    <w:rsid w:val="00A66938"/>
    <w:rsid w:val="00AA119A"/>
    <w:rsid w:val="00AD0EA5"/>
    <w:rsid w:val="00AE3CED"/>
    <w:rsid w:val="00B06BE8"/>
    <w:rsid w:val="00B17620"/>
    <w:rsid w:val="00B20ADA"/>
    <w:rsid w:val="00B241BC"/>
    <w:rsid w:val="00B25C62"/>
    <w:rsid w:val="00B304ED"/>
    <w:rsid w:val="00B573C1"/>
    <w:rsid w:val="00B70528"/>
    <w:rsid w:val="00BA3032"/>
    <w:rsid w:val="00BB1C61"/>
    <w:rsid w:val="00BC725E"/>
    <w:rsid w:val="00BF12EA"/>
    <w:rsid w:val="00C02628"/>
    <w:rsid w:val="00C221F0"/>
    <w:rsid w:val="00C8608E"/>
    <w:rsid w:val="00C8B1F1"/>
    <w:rsid w:val="00CA2956"/>
    <w:rsid w:val="00CC3373"/>
    <w:rsid w:val="00D414AC"/>
    <w:rsid w:val="00D652B4"/>
    <w:rsid w:val="00D7045B"/>
    <w:rsid w:val="00DB696E"/>
    <w:rsid w:val="00DC3206"/>
    <w:rsid w:val="00DC7119"/>
    <w:rsid w:val="00DD0A4D"/>
    <w:rsid w:val="00DD3DD2"/>
    <w:rsid w:val="00DF6A03"/>
    <w:rsid w:val="00E0218D"/>
    <w:rsid w:val="00E71FD8"/>
    <w:rsid w:val="00E72C89"/>
    <w:rsid w:val="00E83299"/>
    <w:rsid w:val="00E85E67"/>
    <w:rsid w:val="00EA232A"/>
    <w:rsid w:val="00EB03DE"/>
    <w:rsid w:val="00EB24F2"/>
    <w:rsid w:val="00EB2BEA"/>
    <w:rsid w:val="00EB68B5"/>
    <w:rsid w:val="00EC65BC"/>
    <w:rsid w:val="00EE1430"/>
    <w:rsid w:val="00F26228"/>
    <w:rsid w:val="00F5228F"/>
    <w:rsid w:val="00F6144A"/>
    <w:rsid w:val="00F62B14"/>
    <w:rsid w:val="00F863D1"/>
    <w:rsid w:val="00FF3B4F"/>
    <w:rsid w:val="00FF7A3F"/>
    <w:rsid w:val="09D52116"/>
    <w:rsid w:val="2EC82087"/>
    <w:rsid w:val="3188D4B1"/>
    <w:rsid w:val="40629E28"/>
    <w:rsid w:val="4D076361"/>
    <w:rsid w:val="60C486A4"/>
    <w:rsid w:val="6FE7B939"/>
    <w:rsid w:val="758F21F0"/>
    <w:rsid w:val="76BC91AC"/>
    <w:rsid w:val="7E8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9264E"/>
  <w15:docId w15:val="{76BB60E1-0BDA-4D2B-95B3-CC9F923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E"/>
    <w:pPr>
      <w:jc w:val="both"/>
    </w:pPr>
    <w:rPr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0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C44FB"/>
    <w:pPr>
      <w:ind w:left="720"/>
      <w:contextualSpacing/>
    </w:pPr>
  </w:style>
  <w:style w:type="paragraph" w:styleId="Revision">
    <w:name w:val="Revision"/>
    <w:hidden/>
    <w:uiPriority w:val="99"/>
    <w:semiHidden/>
    <w:rsid w:val="00A075CA"/>
    <w:rPr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B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B8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4F3-16D9-4174-8553-2AEB72EA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>Uni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Doherty, Kathryn</cp:lastModifiedBy>
  <cp:revision>5</cp:revision>
  <cp:lastPrinted>2013-10-04T09:34:00Z</cp:lastPrinted>
  <dcterms:created xsi:type="dcterms:W3CDTF">2026-06-11T14:08:00Z</dcterms:created>
  <dcterms:modified xsi:type="dcterms:W3CDTF">2026-06-16T14:22:00Z</dcterms:modified>
</cp:coreProperties>
</file>