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15CDC" w14:textId="77777777" w:rsidR="00B45B22" w:rsidRDefault="00B45B22" w:rsidP="00B45B22">
      <w:pPr>
        <w:spacing w:before="8"/>
        <w:rPr>
          <w:rFonts w:ascii="Calibri" w:eastAsia="Calibri" w:hAnsi="Calibri" w:cs="Calibri"/>
          <w:b/>
          <w:bCs/>
          <w:sz w:val="6"/>
          <w:szCs w:val="6"/>
        </w:rPr>
      </w:pPr>
      <w:bookmarkStart w:id="0" w:name="_GoBack"/>
      <w:bookmarkEnd w:id="0"/>
    </w:p>
    <w:p w14:paraId="41843213" w14:textId="77777777" w:rsidR="00B45B22" w:rsidRDefault="00B45B22" w:rsidP="00B45B22">
      <w:pPr>
        <w:tabs>
          <w:tab w:val="left" w:pos="5850"/>
        </w:tabs>
        <w:spacing w:line="200" w:lineRule="atLeast"/>
        <w:ind w:left="22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noProof/>
          <w:sz w:val="20"/>
          <w:lang w:val="en-GB" w:eastAsia="en-GB"/>
        </w:rPr>
        <w:drawing>
          <wp:inline distT="0" distB="0" distL="0" distR="0" wp14:anchorId="3C473F37" wp14:editId="1450EFBC">
            <wp:extent cx="3070713" cy="771810"/>
            <wp:effectExtent l="0" t="0" r="0" b="0"/>
            <wp:docPr id="7" name="image2.jpeg" descr="H:\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70713" cy="771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/>
          <w:sz w:val="20"/>
        </w:rPr>
        <w:tab/>
      </w:r>
      <w:r>
        <w:rPr>
          <w:rFonts w:ascii="Calibri"/>
          <w:noProof/>
          <w:position w:val="11"/>
          <w:sz w:val="20"/>
          <w:lang w:val="en-GB" w:eastAsia="en-GB"/>
        </w:rPr>
        <w:drawing>
          <wp:inline distT="0" distB="0" distL="0" distR="0" wp14:anchorId="0009AF1B" wp14:editId="0E8F4DF1">
            <wp:extent cx="2146551" cy="704087"/>
            <wp:effectExtent l="0" t="0" r="0" b="0"/>
            <wp:docPr id="9" name="image3.jpeg" descr="C:\Users\jennerk\AppData\Local\Microsoft\Windows\Temporary Internet Files\Content.Outlook\XLJMDCHH\LU - Logo - Positive (CMYK)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6551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1C7B1" w14:textId="77777777" w:rsidR="00B45B22" w:rsidRDefault="00B45B22" w:rsidP="00B45B2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18D67B0A" w14:textId="77777777" w:rsidR="00B45B22" w:rsidRDefault="00B45B22" w:rsidP="00B45B22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p w14:paraId="773AE8C6" w14:textId="77777777" w:rsidR="00B45B22" w:rsidRDefault="00B45B22" w:rsidP="00B45B22">
      <w:pPr>
        <w:spacing w:before="56"/>
        <w:jc w:val="center"/>
        <w:rPr>
          <w:rFonts w:ascii="Calibri" w:eastAsia="Calibri" w:hAnsi="Calibri" w:cs="Calibri"/>
        </w:rPr>
      </w:pPr>
      <w:bookmarkStart w:id="1" w:name="Person_Spec"/>
      <w:bookmarkEnd w:id="1"/>
      <w:r>
        <w:rPr>
          <w:rFonts w:ascii="Calibri"/>
          <w:b/>
          <w:spacing w:val="-1"/>
        </w:rPr>
        <w:t>PERSON</w:t>
      </w:r>
      <w:r>
        <w:rPr>
          <w:rFonts w:ascii="Calibri"/>
          <w:b/>
        </w:rPr>
        <w:t xml:space="preserve"> </w:t>
      </w:r>
      <w:r>
        <w:rPr>
          <w:rFonts w:ascii="Calibri"/>
          <w:b/>
          <w:spacing w:val="-2"/>
        </w:rPr>
        <w:t>SPECIFICATION</w:t>
      </w:r>
    </w:p>
    <w:p w14:paraId="2A00F256" w14:textId="07495FEF" w:rsidR="00C34F93" w:rsidRDefault="00BD246D" w:rsidP="00B45B22">
      <w:pPr>
        <w:spacing w:before="2" w:line="238" w:lineRule="auto"/>
        <w:ind w:left="2981" w:right="2976"/>
        <w:jc w:val="center"/>
        <w:rPr>
          <w:rFonts w:ascii="Calibri"/>
          <w:b/>
          <w:spacing w:val="-1"/>
        </w:rPr>
      </w:pPr>
      <w:r>
        <w:rPr>
          <w:rFonts w:ascii="Calibri"/>
          <w:b/>
          <w:spacing w:val="-1"/>
        </w:rPr>
        <w:t xml:space="preserve">Post Doc </w:t>
      </w:r>
      <w:r w:rsidR="00C34F93">
        <w:rPr>
          <w:rFonts w:ascii="Calibri"/>
          <w:b/>
          <w:spacing w:val="-1"/>
        </w:rPr>
        <w:t>Research Associate</w:t>
      </w:r>
      <w:r w:rsidR="00B45B22" w:rsidRPr="005E4D5C">
        <w:rPr>
          <w:rFonts w:ascii="Calibri"/>
          <w:b/>
          <w:spacing w:val="-1"/>
        </w:rPr>
        <w:t xml:space="preserve"> in </w:t>
      </w:r>
      <w:r w:rsidR="001659C2">
        <w:rPr>
          <w:rFonts w:ascii="Calibri"/>
          <w:b/>
          <w:spacing w:val="-1"/>
        </w:rPr>
        <w:t>Accounting</w:t>
      </w:r>
      <w:r w:rsidR="00B45B22">
        <w:rPr>
          <w:rFonts w:ascii="Calibri"/>
          <w:b/>
          <w:spacing w:val="-1"/>
        </w:rPr>
        <w:t xml:space="preserve"> </w:t>
      </w:r>
    </w:p>
    <w:p w14:paraId="015D9135" w14:textId="77777777" w:rsidR="00B45B22" w:rsidRDefault="00B45B22" w:rsidP="00B45B22">
      <w:pPr>
        <w:spacing w:before="2" w:line="238" w:lineRule="auto"/>
        <w:ind w:left="2981" w:right="2976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Vacancy</w:t>
      </w:r>
      <w:r>
        <w:rPr>
          <w:rFonts w:ascii="Calibri"/>
          <w:b/>
          <w:spacing w:val="-2"/>
        </w:rPr>
        <w:t xml:space="preserve"> </w:t>
      </w:r>
      <w:r>
        <w:rPr>
          <w:rFonts w:ascii="Calibri"/>
          <w:b/>
          <w:spacing w:val="-1"/>
        </w:rPr>
        <w:t xml:space="preserve">Ref: </w:t>
      </w:r>
    </w:p>
    <w:p w14:paraId="7D98480F" w14:textId="77777777" w:rsidR="00B45B22" w:rsidRDefault="00B45B22" w:rsidP="00B45B22">
      <w:pPr>
        <w:rPr>
          <w:rFonts w:ascii="Calibri" w:eastAsia="Calibri" w:hAnsi="Calibri" w:cs="Calibri"/>
          <w:b/>
          <w:bCs/>
          <w:sz w:val="20"/>
          <w:szCs w:val="20"/>
        </w:rPr>
      </w:pPr>
    </w:p>
    <w:p w14:paraId="5611754A" w14:textId="77777777" w:rsidR="00B45B22" w:rsidRDefault="00B45B22" w:rsidP="00B45B22">
      <w:pPr>
        <w:spacing w:before="9"/>
        <w:rPr>
          <w:rFonts w:ascii="Calibri" w:eastAsia="Calibri" w:hAnsi="Calibri" w:cs="Calibri"/>
          <w:b/>
          <w:bCs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9"/>
        <w:gridCol w:w="1274"/>
        <w:gridCol w:w="2331"/>
      </w:tblGrid>
      <w:tr w:rsidR="00B45B22" w14:paraId="0B318B5E" w14:textId="77777777" w:rsidTr="00282312">
        <w:trPr>
          <w:trHeight w:hRule="exact" w:val="817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6CD776A" w14:textId="77777777" w:rsidR="00B45B22" w:rsidRDefault="00B45B2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Criteria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436B0E0D" w14:textId="77777777" w:rsidR="00B45B22" w:rsidRDefault="00B45B22" w:rsidP="00922B25">
            <w:pPr>
              <w:pStyle w:val="TableParagraph"/>
              <w:ind w:left="102" w:right="258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Essential/</w:t>
            </w:r>
            <w:r>
              <w:rPr>
                <w:rFonts w:ascii="Calibri"/>
                <w:b/>
                <w:spacing w:val="25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Desirable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14:paraId="7D06DBF7" w14:textId="77777777" w:rsidR="00B45B22" w:rsidRDefault="00B45B22" w:rsidP="00922B25">
            <w:pPr>
              <w:pStyle w:val="TableParagraph"/>
              <w:ind w:left="102" w:right="439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 xml:space="preserve">*Application </w:t>
            </w:r>
            <w:r>
              <w:rPr>
                <w:rFonts w:ascii="Calibri"/>
                <w:b/>
                <w:spacing w:val="-2"/>
              </w:rPr>
              <w:t>Form/</w:t>
            </w:r>
            <w:r>
              <w:rPr>
                <w:rFonts w:ascii="Calibri"/>
                <w:b/>
                <w:spacing w:val="20"/>
              </w:rPr>
              <w:t xml:space="preserve"> </w:t>
            </w:r>
            <w:r>
              <w:rPr>
                <w:rFonts w:ascii="Calibri"/>
                <w:b/>
                <w:spacing w:val="-1"/>
              </w:rPr>
              <w:t>Interview</w:t>
            </w:r>
          </w:p>
        </w:tc>
      </w:tr>
      <w:tr w:rsidR="00B45B22" w14:paraId="5C6F14F5" w14:textId="77777777" w:rsidTr="00282312">
        <w:trPr>
          <w:trHeight w:hRule="exact" w:val="841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C59B6" w14:textId="309D7B73" w:rsidR="00B45B22" w:rsidRDefault="00BD246D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  <w:color w:val="000000" w:themeColor="text1"/>
              </w:rPr>
              <w:t xml:space="preserve">PhD in </w:t>
            </w:r>
            <w:r w:rsidR="009365A8">
              <w:rPr>
                <w:rFonts w:cstheme="minorHAnsi"/>
                <w:color w:val="000000" w:themeColor="text1"/>
              </w:rPr>
              <w:t>Accounting</w:t>
            </w:r>
            <w:r w:rsidRPr="00DB3F67">
              <w:rPr>
                <w:rFonts w:cstheme="minorHAnsi"/>
                <w:color w:val="000000" w:themeColor="text1"/>
              </w:rPr>
              <w:t xml:space="preserve"> or a related discipline, either already awarded or capable of final completion before </w:t>
            </w:r>
            <w:r>
              <w:rPr>
                <w:rFonts w:cstheme="minorHAnsi"/>
                <w:color w:val="000000" w:themeColor="text1"/>
              </w:rPr>
              <w:t>commencement of contract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CA5651" w14:textId="77777777" w:rsidR="00B45B22" w:rsidRDefault="00B45B2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5E0192" w14:textId="77777777" w:rsidR="00B45B22" w:rsidRDefault="00B45B22" w:rsidP="00BD246D">
            <w:pPr>
              <w:pStyle w:val="TableParagraph"/>
              <w:ind w:left="102" w:right="5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</w:p>
        </w:tc>
      </w:tr>
      <w:tr w:rsidR="00B45B22" w14:paraId="4045B33F" w14:textId="77777777" w:rsidTr="00282312">
        <w:trPr>
          <w:trHeight w:hRule="exact" w:val="85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83E075" w14:textId="77777777" w:rsidR="00B45B22" w:rsidRDefault="00BD246D" w:rsidP="00922B25">
            <w:pPr>
              <w:pStyle w:val="TableParagraph"/>
              <w:ind w:left="102" w:right="1032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</w:rPr>
              <w:t>Record of research excellence with high quality working papers or publications in high quality peer reviewed journals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6C018" w14:textId="77777777" w:rsidR="00B45B22" w:rsidRDefault="00B45B2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443F85" w14:textId="77777777" w:rsidR="00B45B22" w:rsidRDefault="00B45B22" w:rsidP="00BD246D">
            <w:pPr>
              <w:pStyle w:val="TableParagraph"/>
              <w:ind w:left="102" w:right="580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</w:p>
        </w:tc>
      </w:tr>
      <w:tr w:rsidR="00B45B22" w14:paraId="25ECFE35" w14:textId="77777777" w:rsidTr="00282312">
        <w:trPr>
          <w:trHeight w:hRule="exact" w:val="1134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A613C" w14:textId="339ABB7C" w:rsidR="00B45B22" w:rsidRDefault="00BD246D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  <w:color w:val="000000" w:themeColor="text1"/>
              </w:rPr>
              <w:t xml:space="preserve">Research </w:t>
            </w:r>
            <w:r w:rsidR="00282312">
              <w:rPr>
                <w:rFonts w:cstheme="minorHAnsi"/>
                <w:color w:val="000000" w:themeColor="text1"/>
              </w:rPr>
              <w:t>skills</w:t>
            </w:r>
            <w:r w:rsidRPr="00DB3F67">
              <w:rPr>
                <w:rFonts w:cstheme="minorHAnsi"/>
                <w:color w:val="000000" w:themeColor="text1"/>
              </w:rPr>
              <w:t xml:space="preserve"> that contribute to the Leverhulme funded research grant project which funds the appointment, such as textual analysis, panel da</w:t>
            </w:r>
            <w:r>
              <w:rPr>
                <w:rFonts w:cstheme="minorHAnsi"/>
                <w:color w:val="000000" w:themeColor="text1"/>
              </w:rPr>
              <w:t>ta and time series econometrics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712379" w14:textId="77777777" w:rsidR="00B45B22" w:rsidRDefault="00B45B2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6AA947" w14:textId="77777777" w:rsidR="00B45B22" w:rsidRDefault="00B45B2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282312" w14:paraId="425E1ABF" w14:textId="77777777" w:rsidTr="00282312">
        <w:trPr>
          <w:trHeight w:hRule="exact" w:val="852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E102EF" w14:textId="5FB24DD1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  <w:color w:val="000000" w:themeColor="text1"/>
              </w:rPr>
              <w:t>Excellent communication skills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3A4FD5" w14:textId="464ECCBF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158362" w14:textId="37B30B6E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Interview</w:t>
            </w:r>
          </w:p>
        </w:tc>
      </w:tr>
      <w:tr w:rsidR="00282312" w14:paraId="151A51E9" w14:textId="77777777" w:rsidTr="00282312">
        <w:trPr>
          <w:trHeight w:hRule="exact" w:val="560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34EA8E" w14:textId="6DF35BDA" w:rsidR="00282312" w:rsidRDefault="00282312" w:rsidP="00922B25">
            <w:pPr>
              <w:pStyle w:val="TableParagraph"/>
              <w:ind w:left="102" w:right="1108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  <w:color w:val="000000" w:themeColor="text1"/>
              </w:rPr>
              <w:t>Evidence of the ability to work independently and proactively and to take on an effective leadership role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702E9" w14:textId="21BED630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  <w:color w:val="000000" w:themeColor="text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D75666" w14:textId="7537B898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282312" w14:paraId="51514ADB" w14:textId="77777777" w:rsidTr="00282312">
        <w:trPr>
          <w:trHeight w:hRule="exact" w:val="838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C51CBB" w14:textId="3A57A2BE" w:rsidR="00282312" w:rsidRPr="00DB3F67" w:rsidRDefault="00282312" w:rsidP="00922B25">
            <w:pPr>
              <w:pStyle w:val="TableParagraph"/>
              <w:ind w:left="102" w:right="546"/>
              <w:rPr>
                <w:rFonts w:cstheme="minorHAnsi"/>
                <w:color w:val="000000" w:themeColor="text1"/>
              </w:rPr>
            </w:pPr>
            <w:r w:rsidRPr="00DB3F67">
              <w:rPr>
                <w:rFonts w:cstheme="minorHAnsi"/>
                <w:color w:val="000000" w:themeColor="text1"/>
              </w:rPr>
              <w:t>Experience of working co-operatively and flexibly with colleagues including undertaking appropriate administrative duties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EBF78A" w14:textId="7AE76A67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45F85" w14:textId="1A2C866D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282312" w14:paraId="576C64E1" w14:textId="77777777" w:rsidTr="00282312">
        <w:trPr>
          <w:trHeight w:hRule="exact" w:val="707"/>
        </w:trPr>
        <w:tc>
          <w:tcPr>
            <w:tcW w:w="5639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6B18FB9" w14:textId="2DEE565F" w:rsidR="00282312" w:rsidRDefault="00282312" w:rsidP="00922B25">
            <w:pPr>
              <w:pStyle w:val="TableParagraph"/>
              <w:ind w:left="102" w:right="546"/>
              <w:rPr>
                <w:rFonts w:ascii="Calibri" w:eastAsia="Calibri" w:hAnsi="Calibri" w:cs="Calibri"/>
              </w:rPr>
            </w:pPr>
            <w:r w:rsidRPr="00DB3F67">
              <w:rPr>
                <w:rFonts w:cstheme="minorHAnsi"/>
                <w:color w:val="000000" w:themeColor="text1"/>
              </w:rPr>
              <w:t xml:space="preserve">Willingness to work with international partners on the research </w:t>
            </w:r>
            <w:proofErr w:type="spellStart"/>
            <w:r w:rsidRPr="00DB3F67">
              <w:rPr>
                <w:rFonts w:cstheme="minorHAnsi"/>
                <w:color w:val="000000" w:themeColor="text1"/>
              </w:rPr>
              <w:t>programme</w:t>
            </w:r>
            <w:proofErr w:type="spellEnd"/>
            <w:r w:rsidRPr="00DB3F67">
              <w:rPr>
                <w:rFonts w:cstheme="minorHAnsi"/>
                <w:color w:val="000000" w:themeColor="text1"/>
              </w:rPr>
              <w:t>, and to travel as appropriate</w:t>
            </w:r>
          </w:p>
        </w:tc>
        <w:tc>
          <w:tcPr>
            <w:tcW w:w="1274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54E36FB7" w14:textId="279000FC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Essential</w:t>
            </w:r>
          </w:p>
        </w:tc>
        <w:tc>
          <w:tcPr>
            <w:tcW w:w="2331" w:type="dxa"/>
            <w:tcBorders>
              <w:top w:val="single" w:sz="5" w:space="0" w:color="000000"/>
              <w:left w:val="single" w:sz="5" w:space="0" w:color="000000"/>
              <w:bottom w:val="single" w:sz="6" w:space="0" w:color="000000"/>
              <w:right w:val="single" w:sz="5" w:space="0" w:color="000000"/>
            </w:tcBorders>
          </w:tcPr>
          <w:p w14:paraId="3441B292" w14:textId="5AD7CA72" w:rsidR="00282312" w:rsidRDefault="00282312" w:rsidP="00922B2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1"/>
              </w:rPr>
              <w:t>Interview</w:t>
            </w:r>
          </w:p>
        </w:tc>
      </w:tr>
      <w:tr w:rsidR="00282312" w14:paraId="410C1143" w14:textId="77777777" w:rsidTr="00282312">
        <w:trPr>
          <w:trHeight w:hRule="exact" w:val="548"/>
        </w:trPr>
        <w:tc>
          <w:tcPr>
            <w:tcW w:w="5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7466DD68" w14:textId="40089BE6" w:rsidR="00282312" w:rsidRDefault="00282312" w:rsidP="00922B25">
            <w:pPr>
              <w:pStyle w:val="TableParagraph"/>
              <w:ind w:left="102" w:right="292"/>
              <w:rPr>
                <w:rFonts w:ascii="Calibri" w:eastAsia="Calibri" w:hAnsi="Calibri" w:cs="Calibri"/>
              </w:rPr>
            </w:pPr>
            <w:r w:rsidRPr="0022209F">
              <w:rPr>
                <w:rFonts w:cstheme="minorHAnsi"/>
                <w:color w:val="000000" w:themeColor="text1"/>
              </w:rPr>
              <w:t>Research interest in the areas of fair value accounting, bank accounting</w:t>
            </w:r>
            <w:r>
              <w:rPr>
                <w:rFonts w:cstheme="minorHAnsi"/>
                <w:color w:val="000000" w:themeColor="text1"/>
              </w:rPr>
              <w:t xml:space="preserve"> and</w:t>
            </w:r>
            <w:r w:rsidRPr="0022209F">
              <w:rPr>
                <w:rFonts w:cstheme="minorHAnsi"/>
                <w:color w:val="000000" w:themeColor="text1"/>
              </w:rPr>
              <w:t xml:space="preserve"> accounting for financial instruments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2948DE89" w14:textId="45978A7A" w:rsidR="00282312" w:rsidRDefault="00282312" w:rsidP="00922B2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22209F">
              <w:rPr>
                <w:rFonts w:ascii="Calibri" w:hAnsi="Calibri"/>
              </w:rPr>
              <w:t>Desirable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B8DFC11" w14:textId="1159B2E7" w:rsidR="00282312" w:rsidRDefault="00282312" w:rsidP="00922B25">
            <w:pPr>
              <w:pStyle w:val="TableParagraph"/>
              <w:spacing w:line="265" w:lineRule="exact"/>
              <w:ind w:left="102"/>
              <w:rPr>
                <w:rFonts w:ascii="Calibri" w:eastAsia="Calibri" w:hAnsi="Calibri" w:cs="Calibri"/>
              </w:rPr>
            </w:pPr>
            <w:r w:rsidRPr="0022209F">
              <w:rPr>
                <w:rFonts w:ascii="Calibri"/>
                <w:spacing w:val="-1"/>
              </w:rPr>
              <w:t>Application form</w:t>
            </w:r>
            <w:r w:rsidRPr="0022209F">
              <w:rPr>
                <w:rFonts w:ascii="Calibri"/>
                <w:spacing w:val="-2"/>
              </w:rPr>
              <w:t xml:space="preserve"> </w:t>
            </w:r>
            <w:r w:rsidRPr="0022209F">
              <w:rPr>
                <w:rFonts w:ascii="Calibri"/>
              </w:rPr>
              <w:t>/</w:t>
            </w:r>
            <w:r w:rsidRPr="0022209F">
              <w:rPr>
                <w:rFonts w:ascii="Calibri"/>
                <w:spacing w:val="21"/>
              </w:rPr>
              <w:t xml:space="preserve"> </w:t>
            </w:r>
            <w:r w:rsidRPr="0022209F">
              <w:rPr>
                <w:rFonts w:ascii="Calibri"/>
                <w:spacing w:val="-1"/>
              </w:rPr>
              <w:t>Interview</w:t>
            </w:r>
          </w:p>
        </w:tc>
      </w:tr>
      <w:tr w:rsidR="00282312" w14:paraId="36575279" w14:textId="77777777" w:rsidTr="00282312">
        <w:trPr>
          <w:trHeight w:hRule="exact" w:val="548"/>
        </w:trPr>
        <w:tc>
          <w:tcPr>
            <w:tcW w:w="56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EBD02F" w14:textId="290EED82" w:rsidR="00282312" w:rsidRPr="0022209F" w:rsidRDefault="00282312" w:rsidP="00922B25">
            <w:pPr>
              <w:pStyle w:val="TableParagraph"/>
              <w:ind w:left="102" w:right="292"/>
              <w:rPr>
                <w:rFonts w:cstheme="minorHAnsi"/>
                <w:color w:val="000000" w:themeColor="text1"/>
              </w:rPr>
            </w:pPr>
            <w:r w:rsidRPr="00DB3F67">
              <w:rPr>
                <w:rFonts w:cstheme="minorHAnsi"/>
                <w:color w:val="000000" w:themeColor="text1"/>
              </w:rPr>
              <w:t>Ability to adapt to change and be prepared to undertake a wide variety of activities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9E6F85" w14:textId="5628FED7" w:rsidR="00282312" w:rsidRPr="0022209F" w:rsidRDefault="00282312" w:rsidP="00922B25">
            <w:pPr>
              <w:pStyle w:val="TableParagraph"/>
              <w:spacing w:line="265" w:lineRule="exact"/>
              <w:ind w:left="102"/>
              <w:rPr>
                <w:rFonts w:ascii="Calibri" w:hAnsi="Calibri"/>
              </w:rPr>
            </w:pPr>
            <w:r w:rsidRPr="00F22413">
              <w:rPr>
                <w:rFonts w:ascii="Calibri" w:hAnsi="Calibri"/>
              </w:rPr>
              <w:t>Desirable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290FFF" w14:textId="177B08B3" w:rsidR="00282312" w:rsidRPr="0022209F" w:rsidRDefault="00282312" w:rsidP="00922B25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  <w:r>
              <w:rPr>
                <w:rFonts w:ascii="Calibri"/>
                <w:spacing w:val="-1"/>
              </w:rPr>
              <w:t>Application form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/</w:t>
            </w:r>
            <w:r>
              <w:rPr>
                <w:rFonts w:ascii="Calibri"/>
                <w:spacing w:val="21"/>
              </w:rPr>
              <w:t xml:space="preserve"> </w:t>
            </w:r>
            <w:r>
              <w:rPr>
                <w:rFonts w:ascii="Calibri"/>
                <w:spacing w:val="-1"/>
              </w:rPr>
              <w:t>Interview</w:t>
            </w:r>
          </w:p>
        </w:tc>
      </w:tr>
      <w:tr w:rsidR="00282312" w14:paraId="77F350E8" w14:textId="77777777" w:rsidTr="00282312">
        <w:trPr>
          <w:trHeight w:hRule="exact" w:val="548"/>
        </w:trPr>
        <w:tc>
          <w:tcPr>
            <w:tcW w:w="5639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FEFF33" w14:textId="13BCF65B" w:rsidR="00282312" w:rsidRPr="00F22413" w:rsidRDefault="00282312" w:rsidP="00922B25">
            <w:pPr>
              <w:pStyle w:val="TableParagraph"/>
              <w:ind w:left="102" w:right="292"/>
              <w:rPr>
                <w:rFonts w:ascii="Calibri" w:hAnsi="Calibri"/>
              </w:rPr>
            </w:pPr>
          </w:p>
        </w:tc>
        <w:tc>
          <w:tcPr>
            <w:tcW w:w="1274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1026B" w14:textId="57708C23" w:rsidR="00282312" w:rsidRDefault="00282312" w:rsidP="00922B25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16BA3B" w14:textId="79EB6AE3" w:rsidR="00282312" w:rsidRDefault="00282312" w:rsidP="00922B25">
            <w:pPr>
              <w:pStyle w:val="TableParagraph"/>
              <w:spacing w:line="265" w:lineRule="exact"/>
              <w:ind w:left="102"/>
              <w:rPr>
                <w:rFonts w:ascii="Calibri"/>
                <w:spacing w:val="-1"/>
              </w:rPr>
            </w:pPr>
          </w:p>
        </w:tc>
      </w:tr>
    </w:tbl>
    <w:p w14:paraId="11CB34E2" w14:textId="24F1FE76" w:rsidR="00B45B22" w:rsidRDefault="00B45B22" w:rsidP="001659C2">
      <w:pPr>
        <w:spacing w:before="56"/>
        <w:rPr>
          <w:rFonts w:ascii="Calibri" w:eastAsia="Calibri" w:hAnsi="Calibri" w:cs="Calibri"/>
        </w:rPr>
      </w:pPr>
    </w:p>
    <w:p w14:paraId="71656ACB" w14:textId="68A0143A" w:rsidR="0022209F" w:rsidRPr="0022209F" w:rsidRDefault="0022209F" w:rsidP="0022209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209F">
        <w:rPr>
          <w:rFonts w:asciiTheme="minorHAnsi" w:hAnsiTheme="minorHAnsi" w:cstheme="minorHAnsi"/>
          <w:color w:val="000000"/>
          <w:sz w:val="22"/>
          <w:szCs w:val="22"/>
        </w:rPr>
        <w:t>Application Form – assessed against the application form, curriculum vitae, research paper(s) and letters of support. Applicants will not be asked to make a specific supporting statement normally used to evaluate factual evidence (e.g., award of a PhD). Will be “scored” as part of the shortlisting process.</w:t>
      </w:r>
    </w:p>
    <w:p w14:paraId="6679BA87" w14:textId="70AC986C" w:rsidR="0022209F" w:rsidRPr="0022209F" w:rsidRDefault="0022209F" w:rsidP="0022209F">
      <w:pPr>
        <w:pStyle w:val="NormalWeb"/>
        <w:numPr>
          <w:ilvl w:val="0"/>
          <w:numId w:val="1"/>
        </w:num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2209F">
        <w:rPr>
          <w:rFonts w:asciiTheme="minorHAnsi" w:hAnsiTheme="minorHAnsi" w:cstheme="minorHAnsi"/>
          <w:color w:val="000000"/>
          <w:sz w:val="22"/>
          <w:szCs w:val="22"/>
        </w:rPr>
        <w:t xml:space="preserve">Interview – assessed during the interview process by either </w:t>
      </w:r>
      <w:proofErr w:type="gramStart"/>
      <w:r w:rsidRPr="0022209F">
        <w:rPr>
          <w:rFonts w:asciiTheme="minorHAnsi" w:hAnsiTheme="minorHAnsi" w:cstheme="minorHAnsi"/>
          <w:color w:val="000000"/>
          <w:sz w:val="22"/>
          <w:szCs w:val="22"/>
        </w:rPr>
        <w:t>competency based</w:t>
      </w:r>
      <w:proofErr w:type="gramEnd"/>
      <w:r w:rsidRPr="0022209F">
        <w:rPr>
          <w:rFonts w:asciiTheme="minorHAnsi" w:hAnsiTheme="minorHAnsi" w:cstheme="minorHAnsi"/>
          <w:color w:val="000000"/>
          <w:sz w:val="22"/>
          <w:szCs w:val="22"/>
        </w:rPr>
        <w:t xml:space="preserve"> interview questions, tests, presentation etc.</w:t>
      </w:r>
    </w:p>
    <w:p w14:paraId="112D5D5B" w14:textId="77777777" w:rsidR="00B45B22" w:rsidRDefault="00B45B22" w:rsidP="00B45B22">
      <w:pPr>
        <w:spacing w:before="11"/>
        <w:rPr>
          <w:rFonts w:ascii="Times New Roman" w:eastAsia="Times New Roman" w:hAnsi="Times New Roman" w:cs="Times New Roman"/>
          <w:sz w:val="16"/>
          <w:szCs w:val="16"/>
        </w:rPr>
      </w:pPr>
    </w:p>
    <w:p w14:paraId="14633079" w14:textId="77777777" w:rsidR="00771701" w:rsidRDefault="00771701"/>
    <w:sectPr w:rsidR="00771701" w:rsidSect="00211A96">
      <w:footerReference w:type="default" r:id="rId10"/>
      <w:pgSz w:w="11900" w:h="16840"/>
      <w:pgMar w:top="840" w:right="720" w:bottom="28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A13F8E" w14:textId="77777777" w:rsidR="00871A23" w:rsidRDefault="00871A23">
      <w:r>
        <w:separator/>
      </w:r>
    </w:p>
  </w:endnote>
  <w:endnote w:type="continuationSeparator" w:id="0">
    <w:p w14:paraId="79B7FB99" w14:textId="77777777" w:rsidR="00871A23" w:rsidRDefault="00871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7B8225" w14:textId="77777777" w:rsidR="00F0611F" w:rsidRDefault="00B45B22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CEA1F90" wp14:editId="3CC9CFB9">
              <wp:simplePos x="0" y="0"/>
              <wp:positionH relativeFrom="page">
                <wp:posOffset>3678555</wp:posOffset>
              </wp:positionH>
              <wp:positionV relativeFrom="page">
                <wp:posOffset>10071100</wp:posOffset>
              </wp:positionV>
              <wp:extent cx="203200" cy="177800"/>
              <wp:effectExtent l="1905" t="317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32C227" w14:textId="77777777" w:rsidR="00F0611F" w:rsidRDefault="00B45B22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D246D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CEA1F9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65pt;margin-top:793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uV3rA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" filled="f" stroked="f">
              <v:textbox inset="0,0,0,0">
                <w:txbxContent>
                  <w:p w14:paraId="2532C227" w14:textId="77777777" w:rsidR="00F0611F" w:rsidRDefault="00B45B22">
                    <w:pPr>
                      <w:pStyle w:val="BodyText"/>
                      <w:spacing w:line="265" w:lineRule="exact"/>
                      <w:ind w:left="40"/>
                      <w:rPr>
                        <w:rFonts w:cs="Times New Roman"/>
                      </w:rPr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D246D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DF791C" w14:textId="77777777" w:rsidR="00871A23" w:rsidRDefault="00871A23">
      <w:r>
        <w:separator/>
      </w:r>
    </w:p>
  </w:footnote>
  <w:footnote w:type="continuationSeparator" w:id="0">
    <w:p w14:paraId="14335D5E" w14:textId="77777777" w:rsidR="00871A23" w:rsidRDefault="00871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E3657"/>
    <w:multiLevelType w:val="hybridMultilevel"/>
    <w:tmpl w:val="CA803BB0"/>
    <w:lvl w:ilvl="0" w:tplc="3056C490">
      <w:start w:val="1"/>
      <w:numFmt w:val="bullet"/>
      <w:lvlText w:val=""/>
      <w:lvlJc w:val="left"/>
      <w:pPr>
        <w:ind w:left="940" w:hanging="360"/>
      </w:pPr>
      <w:rPr>
        <w:rFonts w:ascii="Symbol" w:eastAsia="Symbol" w:hAnsi="Symbol" w:hint="default"/>
        <w:sz w:val="22"/>
        <w:szCs w:val="22"/>
      </w:rPr>
    </w:lvl>
    <w:lvl w:ilvl="1" w:tplc="76703C2C">
      <w:start w:val="1"/>
      <w:numFmt w:val="bullet"/>
      <w:lvlText w:val=""/>
      <w:lvlJc w:val="left"/>
      <w:pPr>
        <w:ind w:left="1414" w:hanging="360"/>
      </w:pPr>
      <w:rPr>
        <w:rFonts w:ascii="Symbol" w:eastAsia="Symbol" w:hAnsi="Symbol" w:hint="default"/>
        <w:sz w:val="24"/>
        <w:szCs w:val="24"/>
      </w:rPr>
    </w:lvl>
    <w:lvl w:ilvl="2" w:tplc="C086668E">
      <w:start w:val="1"/>
      <w:numFmt w:val="bullet"/>
      <w:lvlText w:val="•"/>
      <w:lvlJc w:val="left"/>
      <w:pPr>
        <w:ind w:left="2308" w:hanging="360"/>
      </w:pPr>
      <w:rPr>
        <w:rFonts w:hint="default"/>
      </w:rPr>
    </w:lvl>
    <w:lvl w:ilvl="3" w:tplc="D0D40AE2">
      <w:start w:val="1"/>
      <w:numFmt w:val="bullet"/>
      <w:lvlText w:val="•"/>
      <w:lvlJc w:val="left"/>
      <w:pPr>
        <w:ind w:left="3203" w:hanging="360"/>
      </w:pPr>
      <w:rPr>
        <w:rFonts w:hint="default"/>
      </w:rPr>
    </w:lvl>
    <w:lvl w:ilvl="4" w:tplc="EA60F22E">
      <w:start w:val="1"/>
      <w:numFmt w:val="bullet"/>
      <w:lvlText w:val="•"/>
      <w:lvlJc w:val="left"/>
      <w:pPr>
        <w:ind w:left="4098" w:hanging="360"/>
      </w:pPr>
      <w:rPr>
        <w:rFonts w:hint="default"/>
      </w:rPr>
    </w:lvl>
    <w:lvl w:ilvl="5" w:tplc="6134A588">
      <w:start w:val="1"/>
      <w:numFmt w:val="bullet"/>
      <w:lvlText w:val="•"/>
      <w:lvlJc w:val="left"/>
      <w:pPr>
        <w:ind w:left="4992" w:hanging="360"/>
      </w:pPr>
      <w:rPr>
        <w:rFonts w:hint="default"/>
      </w:rPr>
    </w:lvl>
    <w:lvl w:ilvl="6" w:tplc="E1C004C0">
      <w:start w:val="1"/>
      <w:numFmt w:val="bullet"/>
      <w:lvlText w:val="•"/>
      <w:lvlJc w:val="left"/>
      <w:pPr>
        <w:ind w:left="5887" w:hanging="360"/>
      </w:pPr>
      <w:rPr>
        <w:rFonts w:hint="default"/>
      </w:rPr>
    </w:lvl>
    <w:lvl w:ilvl="7" w:tplc="95209446">
      <w:start w:val="1"/>
      <w:numFmt w:val="bullet"/>
      <w:lvlText w:val="•"/>
      <w:lvlJc w:val="left"/>
      <w:pPr>
        <w:ind w:left="6782" w:hanging="360"/>
      </w:pPr>
      <w:rPr>
        <w:rFonts w:hint="default"/>
      </w:rPr>
    </w:lvl>
    <w:lvl w:ilvl="8" w:tplc="A4665C38">
      <w:start w:val="1"/>
      <w:numFmt w:val="bullet"/>
      <w:lvlText w:val="•"/>
      <w:lvlJc w:val="left"/>
      <w:pPr>
        <w:ind w:left="767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B22"/>
    <w:rsid w:val="000E74EA"/>
    <w:rsid w:val="001659C2"/>
    <w:rsid w:val="0022209F"/>
    <w:rsid w:val="00282312"/>
    <w:rsid w:val="002966B5"/>
    <w:rsid w:val="00303542"/>
    <w:rsid w:val="003741A0"/>
    <w:rsid w:val="005A0A3E"/>
    <w:rsid w:val="005B5989"/>
    <w:rsid w:val="006626E1"/>
    <w:rsid w:val="007133C9"/>
    <w:rsid w:val="00771701"/>
    <w:rsid w:val="00871A23"/>
    <w:rsid w:val="009365A8"/>
    <w:rsid w:val="00A91527"/>
    <w:rsid w:val="00B45B22"/>
    <w:rsid w:val="00B84656"/>
    <w:rsid w:val="00B929BE"/>
    <w:rsid w:val="00B951BA"/>
    <w:rsid w:val="00BD246D"/>
    <w:rsid w:val="00C34F93"/>
    <w:rsid w:val="00C93912"/>
    <w:rsid w:val="00CC6B98"/>
    <w:rsid w:val="00CD6215"/>
    <w:rsid w:val="00D21FFB"/>
    <w:rsid w:val="00F119D4"/>
    <w:rsid w:val="00F1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B134E"/>
  <w15:docId w15:val="{43271F8E-FE70-40D2-A69A-C2340BEA8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B45B22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45B22"/>
    <w:pPr>
      <w:ind w:left="11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45B22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45B22"/>
  </w:style>
  <w:style w:type="paragraph" w:styleId="BalloonText">
    <w:name w:val="Balloon Text"/>
    <w:basedOn w:val="Normal"/>
    <w:link w:val="BalloonTextChar"/>
    <w:uiPriority w:val="99"/>
    <w:semiHidden/>
    <w:unhideWhenUsed/>
    <w:rsid w:val="00B45B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B22"/>
    <w:rPr>
      <w:rFonts w:ascii="Tahoma" w:hAnsi="Tahoma" w:cs="Tahoma"/>
      <w:sz w:val="16"/>
      <w:szCs w:val="16"/>
      <w:lang w:val="en-US"/>
    </w:rPr>
  </w:style>
  <w:style w:type="paragraph" w:styleId="Revision">
    <w:name w:val="Revision"/>
    <w:hidden/>
    <w:uiPriority w:val="99"/>
    <w:semiHidden/>
    <w:rsid w:val="009365A8"/>
    <w:pPr>
      <w:spacing w:after="0" w:line="240" w:lineRule="auto"/>
    </w:pPr>
    <w:rPr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220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2209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2209F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20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209F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semiHidden/>
    <w:unhideWhenUsed/>
    <w:rsid w:val="0022209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3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4EDB52-A290-4BB3-AE8E-3B1EC4FA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1591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Lancaster University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Stephens, Joanna</dc:creator>
  <cp:lastModifiedBy>Stephens, Joanna</cp:lastModifiedBy>
  <cp:revision>2</cp:revision>
  <dcterms:created xsi:type="dcterms:W3CDTF">2023-01-16T13:52:00Z</dcterms:created>
  <dcterms:modified xsi:type="dcterms:W3CDTF">2023-01-16T13:52:00Z</dcterms:modified>
</cp:coreProperties>
</file>