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B8B5" w14:textId="77777777" w:rsidR="007D571F" w:rsidRDefault="00733E3D" w:rsidP="00733E3D">
      <w:pPr>
        <w:ind w:left="1440" w:hanging="1440"/>
        <w:jc w:val="right"/>
      </w:pPr>
      <w:r>
        <w:rPr>
          <w:noProof/>
        </w:rPr>
        <w:drawing>
          <wp:inline distT="0" distB="0" distL="0" distR="0" wp14:anchorId="48935B27" wp14:editId="581CB159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2D38A" w14:textId="77777777" w:rsidR="00733E3D" w:rsidRPr="0065072A" w:rsidRDefault="00733E3D" w:rsidP="00DF4141">
      <w:pPr>
        <w:spacing w:after="0" w:line="360" w:lineRule="auto"/>
        <w:jc w:val="center"/>
        <w:rPr>
          <w:b/>
        </w:rPr>
      </w:pPr>
      <w:bookmarkStart w:id="0" w:name="_Hlk125010601"/>
      <w:r w:rsidRPr="0065072A">
        <w:rPr>
          <w:b/>
        </w:rPr>
        <w:t>JOB DESCRIPTION</w:t>
      </w:r>
    </w:p>
    <w:p w14:paraId="275A4288" w14:textId="3BA34822" w:rsidR="00733E3D" w:rsidRPr="0065072A" w:rsidRDefault="00733E3D" w:rsidP="00DF4141">
      <w:pPr>
        <w:spacing w:after="0" w:line="360" w:lineRule="auto"/>
        <w:jc w:val="center"/>
        <w:rPr>
          <w:b/>
        </w:rPr>
      </w:pPr>
      <w:r w:rsidRPr="0065072A">
        <w:rPr>
          <w:b/>
        </w:rPr>
        <w:t xml:space="preserve">Vacancy Ref: </w:t>
      </w:r>
      <w:sdt>
        <w:sdtPr>
          <w:rPr>
            <w:rStyle w:val="Style5"/>
          </w:rPr>
          <w:id w:val="1177626282"/>
          <w:placeholder>
            <w:docPart w:val="90205351892F45BBAC2FEAC7BE0594D1"/>
          </w:placeholder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AD4EE0">
            <w:rPr>
              <w:rStyle w:val="Style5"/>
            </w:rPr>
            <w:t>0145-23</w:t>
          </w:r>
        </w:sdtContent>
      </w:sdt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2"/>
        <w:gridCol w:w="2804"/>
      </w:tblGrid>
      <w:tr w:rsidR="00733E3D" w:rsidRPr="0065072A" w14:paraId="4FAB7363" w14:textId="77777777" w:rsidTr="00733E3D">
        <w:tc>
          <w:tcPr>
            <w:tcW w:w="6212" w:type="dxa"/>
            <w:vAlign w:val="center"/>
          </w:tcPr>
          <w:p w14:paraId="4CB71660" w14:textId="77777777" w:rsidR="00733E3D" w:rsidRPr="0065072A" w:rsidRDefault="00733E3D" w:rsidP="00733E3D">
            <w:pPr>
              <w:spacing w:after="0" w:line="240" w:lineRule="auto"/>
            </w:pPr>
            <w:bookmarkStart w:id="1" w:name="_Hlk125010629"/>
            <w:r w:rsidRPr="0065072A">
              <w:rPr>
                <w:b/>
              </w:rPr>
              <w:t xml:space="preserve">Job Title: </w:t>
            </w:r>
            <w:sdt>
              <w:sdtPr>
                <w:rPr>
                  <w:rStyle w:val="Style4"/>
                </w:rPr>
                <w:alias w:val="Job Title"/>
                <w:tag w:val="Job Title"/>
                <w:id w:val="592969604"/>
                <w:placeholder>
                  <w:docPart w:val="90205351892F45BBAC2FEAC7BE0594D1"/>
                </w:placeholder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>
                  <w:rPr>
                    <w:rStyle w:val="Style4"/>
                  </w:rPr>
                  <w:t>Departmental Administrator</w:t>
                </w:r>
              </w:sdtContent>
            </w:sdt>
          </w:p>
        </w:tc>
        <w:tc>
          <w:tcPr>
            <w:tcW w:w="2804" w:type="dxa"/>
            <w:vAlign w:val="center"/>
          </w:tcPr>
          <w:p w14:paraId="26E238D8" w14:textId="77777777" w:rsidR="00733E3D" w:rsidRPr="0065072A" w:rsidRDefault="00733E3D" w:rsidP="00733E3D">
            <w:pPr>
              <w:spacing w:after="0" w:line="240" w:lineRule="auto"/>
            </w:pPr>
            <w:r w:rsidRPr="0065072A">
              <w:rPr>
                <w:b/>
              </w:rPr>
              <w:t>Present Grade:</w:t>
            </w:r>
            <w:r w:rsidRPr="0065072A">
              <w:tab/>
            </w:r>
            <w:sdt>
              <w:sdtPr>
                <w:rPr>
                  <w:rStyle w:val="Style4"/>
                </w:rPr>
                <w:alias w:val="Grade"/>
                <w:tag w:val="Grade"/>
                <w:id w:val="-1566722223"/>
                <w:placeholder>
                  <w:docPart w:val="90205351892F45BBAC2FEAC7BE0594D1"/>
                </w:placeholder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>
                  <w:rPr>
                    <w:rStyle w:val="Style4"/>
                  </w:rPr>
                  <w:t>7</w:t>
                </w:r>
              </w:sdtContent>
            </w:sdt>
          </w:p>
        </w:tc>
      </w:tr>
      <w:tr w:rsidR="00DF4141" w:rsidRPr="0065072A" w14:paraId="7CD8841A" w14:textId="77777777" w:rsidTr="0069339F">
        <w:tc>
          <w:tcPr>
            <w:tcW w:w="9016" w:type="dxa"/>
            <w:gridSpan w:val="2"/>
            <w:vAlign w:val="center"/>
          </w:tcPr>
          <w:p w14:paraId="7F766A4A" w14:textId="5390B74E" w:rsidR="00DF4141" w:rsidRPr="0065072A" w:rsidRDefault="00DF4141" w:rsidP="00733E3D">
            <w:pPr>
              <w:spacing w:after="0" w:line="240" w:lineRule="auto"/>
              <w:rPr>
                <w:b/>
              </w:rPr>
            </w:pPr>
            <w:r w:rsidRPr="0065072A">
              <w:rPr>
                <w:b/>
              </w:rPr>
              <w:t>Department/College:</w:t>
            </w:r>
            <w:r w:rsidRPr="0065072A">
              <w:tab/>
            </w:r>
            <w:sdt>
              <w:sdtPr>
                <w:rPr>
                  <w:rStyle w:val="Style4"/>
                </w:rPr>
                <w:alias w:val="Department"/>
                <w:tag w:val="Department"/>
                <w:id w:val="2018415642"/>
                <w:placeholder>
                  <w:docPart w:val="B25EDB0D91214B15AB574B4775974888"/>
                </w:placeholder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>
                  <w:rPr>
                    <w:rStyle w:val="Style4"/>
                  </w:rPr>
                  <w:t xml:space="preserve">Department of </w:t>
                </w:r>
                <w:r w:rsidR="00AD4EE0">
                  <w:rPr>
                    <w:rStyle w:val="Style4"/>
                  </w:rPr>
                  <w:t>Marketing</w:t>
                </w:r>
                <w:r>
                  <w:rPr>
                    <w:rStyle w:val="Style4"/>
                  </w:rPr>
                  <w:t>, LUMS</w:t>
                </w:r>
              </w:sdtContent>
            </w:sdt>
          </w:p>
        </w:tc>
      </w:tr>
      <w:tr w:rsidR="00733E3D" w:rsidRPr="0065072A" w14:paraId="4D530BB5" w14:textId="77777777" w:rsidTr="00733E3D">
        <w:tc>
          <w:tcPr>
            <w:tcW w:w="9016" w:type="dxa"/>
            <w:gridSpan w:val="2"/>
            <w:vAlign w:val="center"/>
          </w:tcPr>
          <w:p w14:paraId="1950D6F4" w14:textId="4D9CF634" w:rsidR="00733E3D" w:rsidRPr="0065072A" w:rsidRDefault="00733E3D" w:rsidP="00733E3D">
            <w:pPr>
              <w:spacing w:after="0" w:line="240" w:lineRule="auto"/>
            </w:pPr>
            <w:r w:rsidRPr="0065072A">
              <w:rPr>
                <w:b/>
              </w:rPr>
              <w:t>Directly responsible to:</w:t>
            </w:r>
            <w:r w:rsidRPr="0065072A">
              <w:tab/>
              <w:t xml:space="preserve"> </w:t>
            </w:r>
            <w:sdt>
              <w:sdtPr>
                <w:rPr>
                  <w:rStyle w:val="Style4"/>
                </w:rPr>
                <w:alias w:val="Line Manager"/>
                <w:tag w:val="Line Manager"/>
                <w:id w:val="149331157"/>
                <w:placeholder>
                  <w:docPart w:val="90205351892F45BBAC2FEAC7BE0594D1"/>
                </w:placeholder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477143">
                  <w:rPr>
                    <w:rStyle w:val="Style4"/>
                  </w:rPr>
                  <w:t>Head of School Administration</w:t>
                </w:r>
                <w:r>
                  <w:rPr>
                    <w:rStyle w:val="Style4"/>
                  </w:rPr>
                  <w:t xml:space="preserve"> / Head of Department</w:t>
                </w:r>
              </w:sdtContent>
            </w:sdt>
          </w:p>
        </w:tc>
      </w:tr>
      <w:tr w:rsidR="00733E3D" w:rsidRPr="0065072A" w14:paraId="22284E6F" w14:textId="77777777" w:rsidTr="00733E3D">
        <w:tc>
          <w:tcPr>
            <w:tcW w:w="9016" w:type="dxa"/>
            <w:gridSpan w:val="2"/>
            <w:vAlign w:val="center"/>
          </w:tcPr>
          <w:p w14:paraId="05F4FA05" w14:textId="20A5C39A" w:rsidR="00733E3D" w:rsidRPr="0065072A" w:rsidRDefault="00733E3D" w:rsidP="00733E3D">
            <w:pPr>
              <w:spacing w:after="0" w:line="240" w:lineRule="auto"/>
            </w:pPr>
            <w:r w:rsidRPr="0065072A">
              <w:rPr>
                <w:b/>
              </w:rPr>
              <w:t>Supervisory responsibility for:</w:t>
            </w:r>
            <w:r w:rsidRPr="0065072A">
              <w:tab/>
            </w:r>
            <w:sdt>
              <w:sdtPr>
                <w:rPr>
                  <w:rStyle w:val="Style4"/>
                </w:rPr>
                <w:id w:val="666213971"/>
                <w:placeholder>
                  <w:docPart w:val="90205351892F45BBAC2FEAC7BE0594D1"/>
                </w:placeholder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>
                  <w:rPr>
                    <w:rStyle w:val="Style4"/>
                  </w:rPr>
                  <w:t xml:space="preserve">Departmental </w:t>
                </w:r>
                <w:r w:rsidR="00477143">
                  <w:rPr>
                    <w:rStyle w:val="Style4"/>
                  </w:rPr>
                  <w:t>P</w:t>
                </w:r>
                <w:r>
                  <w:rPr>
                    <w:rStyle w:val="Style4"/>
                  </w:rPr>
                  <w:t xml:space="preserve">rofessional </w:t>
                </w:r>
                <w:r w:rsidR="00477143">
                  <w:rPr>
                    <w:rStyle w:val="Style4"/>
                  </w:rPr>
                  <w:t>S</w:t>
                </w:r>
                <w:r>
                  <w:rPr>
                    <w:rStyle w:val="Style4"/>
                  </w:rPr>
                  <w:t xml:space="preserve">ervices </w:t>
                </w:r>
                <w:r w:rsidR="00F06D6C">
                  <w:rPr>
                    <w:rStyle w:val="Style4"/>
                  </w:rPr>
                  <w:t>colleagues</w:t>
                </w:r>
              </w:sdtContent>
            </w:sdt>
          </w:p>
        </w:tc>
      </w:tr>
      <w:tr w:rsidR="00733E3D" w:rsidRPr="0065072A" w14:paraId="1A1ECA6D" w14:textId="77777777" w:rsidTr="00733E3D">
        <w:tc>
          <w:tcPr>
            <w:tcW w:w="9016" w:type="dxa"/>
            <w:gridSpan w:val="2"/>
            <w:tcBorders>
              <w:bottom w:val="nil"/>
            </w:tcBorders>
            <w:vAlign w:val="center"/>
          </w:tcPr>
          <w:p w14:paraId="7F55D023" w14:textId="77777777" w:rsidR="00733E3D" w:rsidRPr="00733E3D" w:rsidRDefault="00733E3D" w:rsidP="00733E3D">
            <w:pPr>
              <w:spacing w:after="0" w:line="240" w:lineRule="auto"/>
              <w:rPr>
                <w:b/>
              </w:rPr>
            </w:pPr>
            <w:r w:rsidRPr="0065072A">
              <w:rPr>
                <w:b/>
              </w:rPr>
              <w:t>Other contacts</w:t>
            </w:r>
          </w:p>
        </w:tc>
      </w:tr>
      <w:tr w:rsidR="00733E3D" w:rsidRPr="0065072A" w14:paraId="369F90D1" w14:textId="77777777" w:rsidTr="00733E3D">
        <w:tc>
          <w:tcPr>
            <w:tcW w:w="9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866E1" w14:textId="3403C0DB" w:rsidR="00733E3D" w:rsidRPr="0065072A" w:rsidRDefault="00733E3D" w:rsidP="00733E3D">
            <w:pPr>
              <w:spacing w:after="0" w:line="240" w:lineRule="auto"/>
              <w:rPr>
                <w:b/>
              </w:rPr>
            </w:pPr>
            <w:r w:rsidRPr="0065072A">
              <w:rPr>
                <w:b/>
              </w:rPr>
              <w:t xml:space="preserve">Internal: </w:t>
            </w:r>
            <w:sdt>
              <w:sdtPr>
                <w:rPr>
                  <w:rStyle w:val="Style4"/>
                </w:rPr>
                <w:id w:val="-1763898493"/>
                <w:placeholder>
                  <w:docPart w:val="90205351892F45BBAC2FEAC7BE0594D1"/>
                </w:placeholder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>
                  <w:rPr>
                    <w:rStyle w:val="Style4"/>
                  </w:rPr>
                  <w:t>Departmental staff, students, LUMS staff, Central Divisions (</w:t>
                </w:r>
                <w:proofErr w:type="gramStart"/>
                <w:r w:rsidR="00477143">
                  <w:rPr>
                    <w:rStyle w:val="Style4"/>
                  </w:rPr>
                  <w:t>in particular SES</w:t>
                </w:r>
                <w:proofErr w:type="gramEnd"/>
                <w:r w:rsidR="00477143">
                  <w:rPr>
                    <w:rStyle w:val="Style4"/>
                  </w:rPr>
                  <w:t xml:space="preserve">, </w:t>
                </w:r>
                <w:r w:rsidR="00CD635B">
                  <w:rPr>
                    <w:rStyle w:val="Style4"/>
                  </w:rPr>
                  <w:t>POE</w:t>
                </w:r>
                <w:r>
                  <w:rPr>
                    <w:rStyle w:val="Style4"/>
                  </w:rPr>
                  <w:t>, Finance, Facilities)</w:t>
                </w:r>
              </w:sdtContent>
            </w:sdt>
          </w:p>
        </w:tc>
      </w:tr>
      <w:tr w:rsidR="00733E3D" w:rsidRPr="0065072A" w14:paraId="29359F9E" w14:textId="77777777" w:rsidTr="00733E3D">
        <w:tc>
          <w:tcPr>
            <w:tcW w:w="9016" w:type="dxa"/>
            <w:gridSpan w:val="2"/>
            <w:tcBorders>
              <w:top w:val="nil"/>
            </w:tcBorders>
            <w:vAlign w:val="center"/>
          </w:tcPr>
          <w:p w14:paraId="22837BEB" w14:textId="77777777" w:rsidR="00733E3D" w:rsidRPr="00733E3D" w:rsidRDefault="00733E3D" w:rsidP="00733E3D">
            <w:pPr>
              <w:spacing w:after="0" w:line="240" w:lineRule="auto"/>
            </w:pPr>
            <w:r w:rsidRPr="0065072A">
              <w:rPr>
                <w:b/>
              </w:rPr>
              <w:t>External:</w:t>
            </w:r>
            <w:r w:rsidRPr="0065072A">
              <w:t xml:space="preserve">  </w:t>
            </w:r>
            <w:sdt>
              <w:sdtPr>
                <w:rPr>
                  <w:rStyle w:val="Style4"/>
                </w:rPr>
                <w:id w:val="1136449971"/>
                <w:placeholder>
                  <w:docPart w:val="90205351892F45BBAC2FEAC7BE0594D1"/>
                </w:placeholder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>
                  <w:rPr>
                    <w:rStyle w:val="Style4"/>
                  </w:rPr>
                  <w:t xml:space="preserve">Visitors, </w:t>
                </w:r>
                <w:r w:rsidR="006C53AB">
                  <w:rPr>
                    <w:rStyle w:val="Style4"/>
                  </w:rPr>
                  <w:t>businesses, organisations</w:t>
                </w:r>
                <w:r>
                  <w:rPr>
                    <w:rStyle w:val="Style4"/>
                  </w:rPr>
                  <w:t xml:space="preserve"> and collaborators, Professional Bodies</w:t>
                </w:r>
              </w:sdtContent>
            </w:sdt>
          </w:p>
        </w:tc>
      </w:tr>
      <w:tr w:rsidR="00733E3D" w:rsidRPr="0065072A" w14:paraId="218F1C9F" w14:textId="77777777" w:rsidTr="00277119">
        <w:tc>
          <w:tcPr>
            <w:tcW w:w="9016" w:type="dxa"/>
            <w:gridSpan w:val="2"/>
            <w:vAlign w:val="center"/>
          </w:tcPr>
          <w:sdt>
            <w:sdtPr>
              <w:rPr>
                <w:rStyle w:val="Style4"/>
                <w:rFonts w:eastAsia="Times New Roman" w:cs="Times New Roman"/>
                <w:szCs w:val="20"/>
                <w:lang w:val="en-US" w:eastAsia="en-GB"/>
              </w:rPr>
              <w:id w:val="-1499179759"/>
              <w:placeholder>
                <w:docPart w:val="90205351892F45BBAC2FEAC7BE0594D1"/>
              </w:placeholder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0939418D" w14:textId="69F67F79" w:rsidR="00733E3D" w:rsidRPr="00426657" w:rsidRDefault="00733E3D" w:rsidP="00A9605F">
                <w:pPr>
                  <w:spacing w:after="0" w:line="276" w:lineRule="auto"/>
                  <w:rPr>
                    <w:rStyle w:val="Style4"/>
                    <w:b/>
                  </w:rPr>
                </w:pPr>
                <w:r w:rsidRPr="00426657">
                  <w:rPr>
                    <w:rStyle w:val="Style4"/>
                    <w:b/>
                  </w:rPr>
                  <w:t>Role</w:t>
                </w:r>
                <w:r w:rsidR="00477143">
                  <w:rPr>
                    <w:rStyle w:val="Style4"/>
                    <w:b/>
                  </w:rPr>
                  <w:t xml:space="preserve"> Purpose:</w:t>
                </w:r>
              </w:p>
              <w:p w14:paraId="42CF3401" w14:textId="315D8D0F" w:rsidR="008560FA" w:rsidRPr="008560FA" w:rsidRDefault="00EF028B" w:rsidP="008560FA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Calibri" w:hAnsi="Calibri"/>
                  </w:rPr>
                </w:pPr>
                <w:r w:rsidRPr="008560FA">
                  <w:rPr>
                    <w:rFonts w:ascii="Calibri" w:hAnsi="Calibri"/>
                  </w:rPr>
                  <w:t xml:space="preserve">To </w:t>
                </w:r>
                <w:r w:rsidR="00733E3D" w:rsidRPr="008560FA">
                  <w:rPr>
                    <w:rFonts w:ascii="Calibri" w:hAnsi="Calibri"/>
                  </w:rPr>
                  <w:t>provide a high level of support to the Head of Department and Senior Management Team</w:t>
                </w:r>
                <w:r w:rsidR="00277119" w:rsidRPr="008560FA">
                  <w:rPr>
                    <w:rFonts w:ascii="Calibri" w:hAnsi="Calibri"/>
                  </w:rPr>
                  <w:t xml:space="preserve">, </w:t>
                </w:r>
                <w:r w:rsidR="00D62619">
                  <w:rPr>
                    <w:rFonts w:ascii="Calibri" w:hAnsi="Calibri"/>
                  </w:rPr>
                  <w:t>and ensure</w:t>
                </w:r>
                <w:r w:rsidRPr="008560FA">
                  <w:rPr>
                    <w:rFonts w:ascii="Calibri" w:hAnsi="Calibri"/>
                  </w:rPr>
                  <w:t xml:space="preserve"> </w:t>
                </w:r>
                <w:r w:rsidR="008560FA" w:rsidRPr="008560FA">
                  <w:rPr>
                    <w:rFonts w:ascii="Calibri" w:hAnsi="Calibri"/>
                  </w:rPr>
                  <w:t>effective and efficient</w:t>
                </w:r>
                <w:r w:rsidR="00733E3D" w:rsidRPr="008560FA">
                  <w:rPr>
                    <w:rFonts w:ascii="Calibri" w:hAnsi="Calibri"/>
                  </w:rPr>
                  <w:t xml:space="preserve"> management of </w:t>
                </w:r>
                <w:r w:rsidRPr="008560FA">
                  <w:rPr>
                    <w:rFonts w:ascii="Calibri" w:hAnsi="Calibri"/>
                  </w:rPr>
                  <w:t>Departmental operations and</w:t>
                </w:r>
                <w:r w:rsidR="00733E3D" w:rsidRPr="008560FA">
                  <w:rPr>
                    <w:rFonts w:ascii="Calibri" w:hAnsi="Calibri"/>
                  </w:rPr>
                  <w:t xml:space="preserve"> services.  </w:t>
                </w:r>
              </w:p>
              <w:p w14:paraId="668B5F04" w14:textId="2B14EEDC" w:rsidR="008560FA" w:rsidRPr="008560FA" w:rsidRDefault="008560FA" w:rsidP="008560FA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Calibri" w:hAnsi="Calibri"/>
                  </w:rPr>
                </w:pPr>
                <w:r w:rsidRPr="008560FA">
                  <w:rPr>
                    <w:rFonts w:ascii="Calibri" w:hAnsi="Calibri"/>
                  </w:rPr>
                  <w:t xml:space="preserve">To lead the </w:t>
                </w:r>
                <w:r>
                  <w:rPr>
                    <w:rFonts w:ascii="Calibri" w:hAnsi="Calibri"/>
                  </w:rPr>
                  <w:t xml:space="preserve">departmental </w:t>
                </w:r>
                <w:r w:rsidRPr="008560FA">
                  <w:rPr>
                    <w:rFonts w:ascii="Calibri" w:hAnsi="Calibri"/>
                  </w:rPr>
                  <w:t>professional services team</w:t>
                </w:r>
                <w:r>
                  <w:rPr>
                    <w:rFonts w:ascii="Calibri" w:hAnsi="Calibri"/>
                  </w:rPr>
                  <w:t>.</w:t>
                </w:r>
              </w:p>
              <w:p w14:paraId="749466D5" w14:textId="33D71AE1" w:rsidR="00733E3D" w:rsidRPr="008560FA" w:rsidRDefault="008560FA" w:rsidP="008560FA">
                <w:pPr>
                  <w:pStyle w:val="ListParagraph"/>
                  <w:numPr>
                    <w:ilvl w:val="0"/>
                    <w:numId w:val="8"/>
                  </w:numPr>
                  <w:rPr>
                    <w:rFonts w:ascii="Calibri" w:hAnsi="Calibri"/>
                  </w:rPr>
                </w:pPr>
                <w:r w:rsidRPr="008560FA">
                  <w:rPr>
                    <w:rFonts w:ascii="Calibri" w:hAnsi="Calibri"/>
                  </w:rPr>
                  <w:t>To w</w:t>
                </w:r>
                <w:r w:rsidR="00477143" w:rsidRPr="008560FA">
                  <w:rPr>
                    <w:rFonts w:ascii="Calibri" w:hAnsi="Calibri"/>
                  </w:rPr>
                  <w:t>ork closely with the Head of School Administration to ensure consistency and alignment of processes and services and effective use of resources</w:t>
                </w:r>
                <w:r>
                  <w:rPr>
                    <w:rFonts w:ascii="Calibri" w:hAnsi="Calibri"/>
                  </w:rPr>
                  <w:t>.</w:t>
                </w:r>
              </w:p>
              <w:p w14:paraId="7C39E473" w14:textId="77777777" w:rsidR="00733E3D" w:rsidRDefault="00733E3D" w:rsidP="00277119">
                <w:pPr>
                  <w:spacing w:after="0" w:line="240" w:lineRule="auto"/>
                  <w:rPr>
                    <w:rFonts w:ascii="Calibri" w:hAnsi="Calibri"/>
                  </w:rPr>
                </w:pPr>
              </w:p>
              <w:p w14:paraId="53FDFF58" w14:textId="77777777" w:rsidR="00733E3D" w:rsidRPr="00426657" w:rsidRDefault="00733E3D" w:rsidP="00277119">
                <w:pPr>
                  <w:spacing w:after="0" w:line="240" w:lineRule="auto"/>
                  <w:rPr>
                    <w:rFonts w:ascii="Calibri" w:hAnsi="Calibri"/>
                  </w:rPr>
                </w:pPr>
                <w:r w:rsidRPr="003A230A">
                  <w:rPr>
                    <w:rFonts w:ascii="Calibri" w:hAnsi="Calibri"/>
                    <w:b/>
                  </w:rPr>
                  <w:t>Major Duties:</w:t>
                </w:r>
              </w:p>
              <w:p w14:paraId="5239BEA4" w14:textId="77777777" w:rsidR="00733E3D" w:rsidRPr="00277119" w:rsidRDefault="00733E3D" w:rsidP="008560FA">
                <w:pPr>
                  <w:spacing w:after="0" w:line="240" w:lineRule="auto"/>
                  <w:ind w:left="720"/>
                  <w:contextualSpacing/>
                  <w:rPr>
                    <w:b/>
                    <w:i/>
                  </w:rPr>
                </w:pPr>
                <w:r w:rsidRPr="00277119">
                  <w:rPr>
                    <w:b/>
                    <w:i/>
                  </w:rPr>
                  <w:t>Strategic Contribution</w:t>
                </w:r>
              </w:p>
              <w:p w14:paraId="0C537418" w14:textId="7BD1EEC7" w:rsidR="00733E3D" w:rsidRPr="001F64B2" w:rsidRDefault="00733E3D" w:rsidP="008560FA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Calibri" w:eastAsiaTheme="minorHAnsi" w:hAnsi="Calibri" w:cstheme="minorBidi"/>
                    <w:lang w:val="en-GB" w:eastAsia="en-US"/>
                  </w:rPr>
                </w:pPr>
                <w:r w:rsidRPr="001F64B2">
                  <w:rPr>
                    <w:rFonts w:ascii="Calibri" w:eastAsiaTheme="minorHAnsi" w:hAnsi="Calibri" w:cstheme="minorBidi"/>
                    <w:lang w:val="en-GB" w:eastAsia="en-US"/>
                  </w:rPr>
                  <w:t xml:space="preserve">Be a contributing member of the Departmental Management </w:t>
                </w:r>
                <w:r w:rsidR="00EF028B">
                  <w:rPr>
                    <w:rFonts w:ascii="Calibri" w:eastAsiaTheme="minorHAnsi" w:hAnsi="Calibri" w:cstheme="minorBidi"/>
                    <w:lang w:val="en-GB" w:eastAsia="en-US"/>
                  </w:rPr>
                  <w:t>Team</w:t>
                </w:r>
                <w:r w:rsidRPr="001F64B2">
                  <w:rPr>
                    <w:rFonts w:ascii="Calibri" w:eastAsiaTheme="minorHAnsi" w:hAnsi="Calibri" w:cstheme="minorBidi"/>
                    <w:lang w:val="en-GB" w:eastAsia="en-US"/>
                  </w:rPr>
                  <w:t xml:space="preserve"> with a shared </w:t>
                </w:r>
                <w:r w:rsidRPr="00405D63">
                  <w:rPr>
                    <w:rFonts w:ascii="Calibri" w:eastAsiaTheme="minorHAnsi" w:hAnsi="Calibri" w:cstheme="minorBidi"/>
                    <w:lang w:val="en-GB" w:eastAsia="en-US"/>
                  </w:rPr>
                  <w:t>responsibility</w:t>
                </w:r>
                <w:r>
                  <w:rPr>
                    <w:rFonts w:ascii="Calibri" w:eastAsiaTheme="minorHAnsi" w:hAnsi="Calibri" w:cstheme="minorBidi"/>
                    <w:lang w:val="en-GB" w:eastAsia="en-US"/>
                  </w:rPr>
                  <w:t xml:space="preserve"> for strategic development; </w:t>
                </w:r>
                <w:r w:rsidRPr="001F64B2">
                  <w:rPr>
                    <w:rFonts w:ascii="Calibri" w:eastAsiaTheme="minorHAnsi" w:hAnsi="Calibri" w:cstheme="minorBidi"/>
                    <w:lang w:val="en-GB" w:eastAsia="en-US"/>
                  </w:rPr>
                  <w:t xml:space="preserve">for promoting and </w:t>
                </w:r>
                <w:r>
                  <w:rPr>
                    <w:rFonts w:ascii="Calibri" w:eastAsiaTheme="minorHAnsi" w:hAnsi="Calibri" w:cstheme="minorBidi"/>
                    <w:lang w:val="en-GB" w:eastAsia="en-US"/>
                  </w:rPr>
                  <w:t>achieving the Department’s goals and for developing a collegial culture.</w:t>
                </w:r>
              </w:p>
              <w:p w14:paraId="5F9C91D0" w14:textId="77777777" w:rsidR="008B6878" w:rsidRPr="008B6878" w:rsidRDefault="00733E3D" w:rsidP="008B6878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Calibri" w:eastAsiaTheme="minorHAnsi" w:hAnsi="Calibri" w:cstheme="minorBidi"/>
                    <w:szCs w:val="22"/>
                    <w:lang w:val="en-GB" w:eastAsia="en-US"/>
                  </w:rPr>
                </w:pPr>
                <w:r w:rsidRPr="001F64B2">
                  <w:rPr>
                    <w:rFonts w:ascii="Calibri" w:eastAsiaTheme="minorHAnsi" w:hAnsi="Calibri" w:cstheme="minorBidi"/>
                    <w:szCs w:val="22"/>
                    <w:lang w:val="en-GB" w:eastAsia="en-US"/>
                  </w:rPr>
                  <w:t>Develop and deliver a customer focussed approach to the delivery and continuous improvement of professional services within the Department</w:t>
                </w:r>
                <w:r w:rsidR="008B6878">
                  <w:rPr>
                    <w:rFonts w:ascii="Calibri" w:eastAsiaTheme="minorHAnsi" w:hAnsi="Calibri" w:cstheme="minorBidi"/>
                    <w:szCs w:val="22"/>
                    <w:lang w:val="en-GB" w:eastAsia="en-US"/>
                  </w:rPr>
                  <w:t xml:space="preserve"> and e</w:t>
                </w:r>
                <w:proofErr w:type="spellStart"/>
                <w:r w:rsidR="008560FA" w:rsidRPr="008B6878">
                  <w:rPr>
                    <w:rFonts w:ascii="Calibri" w:eastAsiaTheme="minorHAnsi" w:hAnsi="Calibri"/>
                  </w:rPr>
                  <w:t>nsure</w:t>
                </w:r>
                <w:proofErr w:type="spellEnd"/>
                <w:r w:rsidR="008560FA" w:rsidRPr="008B6878">
                  <w:rPr>
                    <w:rFonts w:ascii="Calibri" w:eastAsiaTheme="minorHAnsi" w:hAnsi="Calibri"/>
                  </w:rPr>
                  <w:t xml:space="preserve"> strong connections and close, collaborative team work with the wider professional services </w:t>
                </w:r>
              </w:p>
              <w:p w14:paraId="489B6520" w14:textId="7FFAEC9E" w:rsidR="008560FA" w:rsidRPr="008B6878" w:rsidRDefault="008B6878" w:rsidP="008B6878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Calibri" w:eastAsiaTheme="minorHAnsi" w:hAnsi="Calibri" w:cstheme="minorBidi"/>
                    <w:szCs w:val="22"/>
                    <w:lang w:val="en-GB" w:eastAsia="en-US"/>
                  </w:rPr>
                </w:pPr>
                <w:r>
                  <w:rPr>
                    <w:rFonts w:ascii="Calibri" w:eastAsiaTheme="minorHAnsi" w:hAnsi="Calibri"/>
                  </w:rPr>
                  <w:t>Take shared</w:t>
                </w:r>
                <w:r w:rsidR="008560FA" w:rsidRPr="008B6878">
                  <w:rPr>
                    <w:rFonts w:ascii="Calibri" w:eastAsiaTheme="minorHAnsi" w:hAnsi="Calibri"/>
                  </w:rPr>
                  <w:t xml:space="preserve"> responsibility for leading or contributing to projects </w:t>
                </w:r>
                <w:r>
                  <w:rPr>
                    <w:rFonts w:ascii="Calibri" w:eastAsiaTheme="minorHAnsi" w:hAnsi="Calibri"/>
                  </w:rPr>
                  <w:t xml:space="preserve">and initiatives </w:t>
                </w:r>
                <w:r w:rsidR="008560FA" w:rsidRPr="008B6878">
                  <w:rPr>
                    <w:rFonts w:ascii="Calibri" w:eastAsiaTheme="minorHAnsi" w:hAnsi="Calibri"/>
                  </w:rPr>
                  <w:t>and for providing departmental input, expertise, advice and guidance</w:t>
                </w:r>
                <w:r w:rsidR="00F06D6C">
                  <w:rPr>
                    <w:rFonts w:ascii="Calibri" w:eastAsiaTheme="minorHAnsi" w:hAnsi="Calibri"/>
                  </w:rPr>
                  <w:t>.</w:t>
                </w:r>
              </w:p>
              <w:p w14:paraId="42AA9F7E" w14:textId="77777777" w:rsidR="00A9605F" w:rsidRPr="001F64B2" w:rsidRDefault="00A9605F" w:rsidP="00277119">
                <w:pPr>
                  <w:pStyle w:val="ListParagraph"/>
                  <w:jc w:val="left"/>
                  <w:rPr>
                    <w:rFonts w:ascii="Calibri" w:eastAsiaTheme="minorHAnsi" w:hAnsi="Calibri" w:cstheme="minorBidi"/>
                    <w:szCs w:val="22"/>
                    <w:lang w:val="en-GB" w:eastAsia="en-US"/>
                  </w:rPr>
                </w:pPr>
              </w:p>
              <w:p w14:paraId="26B56D3B" w14:textId="0271F68F" w:rsidR="00733E3D" w:rsidRPr="00DF4141" w:rsidRDefault="000C7F73" w:rsidP="008560FA">
                <w:pPr>
                  <w:spacing w:after="0" w:line="240" w:lineRule="auto"/>
                  <w:ind w:left="720"/>
                  <w:contextualSpacing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Operational Management</w:t>
                </w:r>
              </w:p>
              <w:p w14:paraId="44755F1E" w14:textId="321592D0" w:rsidR="008560FA" w:rsidRDefault="008560FA" w:rsidP="008560FA">
                <w:pPr>
                  <w:pStyle w:val="ListParagraph"/>
                  <w:numPr>
                    <w:ilvl w:val="0"/>
                    <w:numId w:val="1"/>
                  </w:numPr>
                  <w:jc w:val="left"/>
                  <w:rPr>
                    <w:rFonts w:ascii="Calibri" w:eastAsiaTheme="minorHAnsi" w:hAnsi="Calibri" w:cstheme="minorBidi"/>
                    <w:szCs w:val="22"/>
                    <w:lang w:val="en-GB" w:eastAsia="en-US"/>
                  </w:rPr>
                </w:pPr>
                <w:r>
                  <w:rPr>
                    <w:rFonts w:ascii="Calibri" w:eastAsiaTheme="minorHAnsi" w:hAnsi="Calibri" w:cstheme="minorBidi"/>
                    <w:szCs w:val="22"/>
                    <w:lang w:val="en-GB" w:eastAsia="en-US"/>
                  </w:rPr>
                  <w:t>Work</w:t>
                </w:r>
                <w:r w:rsidR="00D62619">
                  <w:rPr>
                    <w:rFonts w:ascii="Calibri" w:eastAsiaTheme="minorHAnsi" w:hAnsi="Calibri" w:cstheme="minorBidi"/>
                    <w:szCs w:val="22"/>
                    <w:lang w:val="en-GB" w:eastAsia="en-US"/>
                  </w:rPr>
                  <w:t xml:space="preserve"> closely</w:t>
                </w:r>
                <w:r>
                  <w:rPr>
                    <w:rFonts w:ascii="Calibri" w:eastAsiaTheme="minorHAnsi" w:hAnsi="Calibri" w:cstheme="minorBidi"/>
                    <w:szCs w:val="22"/>
                    <w:lang w:val="en-GB" w:eastAsia="en-US"/>
                  </w:rPr>
                  <w:t xml:space="preserve"> with the</w:t>
                </w:r>
                <w:r w:rsidRPr="001F64B2">
                  <w:rPr>
                    <w:rFonts w:ascii="Calibri" w:eastAsiaTheme="minorHAnsi" w:hAnsi="Calibri" w:cstheme="minorBidi"/>
                    <w:szCs w:val="22"/>
                    <w:lang w:val="en-GB" w:eastAsia="en-US"/>
                  </w:rPr>
                  <w:t xml:space="preserve"> Head of Department</w:t>
                </w:r>
                <w:r w:rsidR="00D62619">
                  <w:rPr>
                    <w:rFonts w:ascii="Calibri" w:eastAsiaTheme="minorHAnsi" w:hAnsi="Calibri" w:cstheme="minorBidi"/>
                    <w:szCs w:val="22"/>
                    <w:lang w:val="en-GB" w:eastAsia="en-US"/>
                  </w:rPr>
                  <w:t xml:space="preserve">, </w:t>
                </w:r>
                <w:r>
                  <w:rPr>
                    <w:rFonts w:ascii="Calibri" w:eastAsiaTheme="minorHAnsi" w:hAnsi="Calibri" w:cstheme="minorBidi"/>
                    <w:szCs w:val="22"/>
                    <w:lang w:val="en-GB" w:eastAsia="en-US"/>
                  </w:rPr>
                  <w:t xml:space="preserve">ensure the smooth running of </w:t>
                </w:r>
                <w:r w:rsidRPr="001F64B2">
                  <w:rPr>
                    <w:rFonts w:ascii="Calibri" w:eastAsiaTheme="minorHAnsi" w:hAnsi="Calibri" w:cstheme="minorBidi"/>
                    <w:szCs w:val="22"/>
                    <w:lang w:val="en-GB" w:eastAsia="en-US"/>
                  </w:rPr>
                  <w:t>departmental operations</w:t>
                </w:r>
                <w:r>
                  <w:rPr>
                    <w:rFonts w:ascii="Calibri" w:eastAsiaTheme="minorHAnsi" w:hAnsi="Calibri" w:cstheme="minorBidi"/>
                    <w:szCs w:val="22"/>
                    <w:lang w:val="en-GB" w:eastAsia="en-US"/>
                  </w:rPr>
                  <w:t xml:space="preserve"> and services</w:t>
                </w:r>
                <w:r w:rsidR="00D62619">
                  <w:rPr>
                    <w:rFonts w:ascii="Calibri" w:eastAsiaTheme="minorHAnsi" w:hAnsi="Calibri" w:cstheme="minorBidi"/>
                    <w:szCs w:val="22"/>
                    <w:lang w:val="en-GB" w:eastAsia="en-US"/>
                  </w:rPr>
                  <w:t>.</w:t>
                </w:r>
              </w:p>
              <w:p w14:paraId="192C3CB7" w14:textId="4B69C2CA" w:rsidR="00733E3D" w:rsidRDefault="00733E3D" w:rsidP="008560FA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>
                  <w:t>Lead, manage and develop the Departmental professional services team in the delivery of effective</w:t>
                </w:r>
                <w:r w:rsidR="008B6878">
                  <w:t>, flexible</w:t>
                </w:r>
                <w:r>
                  <w:t xml:space="preserve"> and efficient services.</w:t>
                </w:r>
                <w:r w:rsidR="00AE7796">
                  <w:t xml:space="preserve"> </w:t>
                </w:r>
              </w:p>
              <w:p w14:paraId="18CEAA45" w14:textId="015D83C4" w:rsidR="00733E3D" w:rsidRDefault="00733E3D" w:rsidP="008560FA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>
                  <w:t>Support</w:t>
                </w:r>
                <w:r w:rsidRPr="009671C5">
                  <w:t xml:space="preserve"> the Head of Department in relation to</w:t>
                </w:r>
                <w:r w:rsidR="00D62619">
                  <w:t xml:space="preserve"> academic staff recruitment, induction and management</w:t>
                </w:r>
                <w:r w:rsidR="00F06D6C">
                  <w:t xml:space="preserve"> and promoting EDI within the Department.</w:t>
                </w:r>
              </w:p>
              <w:p w14:paraId="4B66D60F" w14:textId="4DCD1A05" w:rsidR="00733E3D" w:rsidRPr="009671C5" w:rsidRDefault="00733E3D" w:rsidP="008560FA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9671C5">
                  <w:t xml:space="preserve">Develop a good understanding of the </w:t>
                </w:r>
                <w:r w:rsidR="00EF028B">
                  <w:t xml:space="preserve">workload planning process </w:t>
                </w:r>
                <w:r w:rsidRPr="009671C5">
                  <w:t xml:space="preserve">and support the Head of Department in the </w:t>
                </w:r>
                <w:r>
                  <w:t>development</w:t>
                </w:r>
                <w:r w:rsidRPr="009671C5">
                  <w:t xml:space="preserve"> of the </w:t>
                </w:r>
                <w:r w:rsidR="00D62619">
                  <w:t>annual workload model.</w:t>
                </w:r>
              </w:p>
              <w:p w14:paraId="76314D1F" w14:textId="6DEE2093" w:rsidR="00733E3D" w:rsidRDefault="00733E3D" w:rsidP="008560FA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9671C5">
                  <w:t xml:space="preserve">Work closely with the Faculty Finance team providing a high level of support for </w:t>
                </w:r>
                <w:r>
                  <w:t xml:space="preserve">financial processes and good financial management within the department.  </w:t>
                </w:r>
              </w:p>
              <w:p w14:paraId="636487E8" w14:textId="1DBE3C54" w:rsidR="008B6878" w:rsidRDefault="008B6878" w:rsidP="008B6878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>
                  <w:t>Coordinate and prepare material for departmental audits, reviews, reports etc.</w:t>
                </w:r>
              </w:p>
              <w:p w14:paraId="261D2F2B" w14:textId="6F3D1325" w:rsidR="008B6878" w:rsidRPr="009671C5" w:rsidRDefault="008B6878" w:rsidP="008B6878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9671C5">
                  <w:t>Ensure good departmental governance and professional support for Departmental committees and meetings</w:t>
                </w:r>
                <w:r>
                  <w:t>.</w:t>
                </w:r>
              </w:p>
              <w:p w14:paraId="5C689C11" w14:textId="77777777" w:rsidR="00733E3D" w:rsidRPr="009671C5" w:rsidRDefault="00733E3D" w:rsidP="00277119">
                <w:pPr>
                  <w:spacing w:after="0" w:line="240" w:lineRule="auto"/>
                  <w:ind w:left="720"/>
                  <w:contextualSpacing/>
                </w:pPr>
              </w:p>
              <w:p w14:paraId="3438111E" w14:textId="6F4D1461" w:rsidR="00733E3D" w:rsidRPr="00DF4141" w:rsidRDefault="00D62619" w:rsidP="00D62619">
                <w:pPr>
                  <w:spacing w:after="0" w:line="240" w:lineRule="auto"/>
                  <w:ind w:left="720"/>
                  <w:contextualSpacing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Education Services and</w:t>
                </w:r>
                <w:r w:rsidR="00733E3D" w:rsidRPr="00DF4141">
                  <w:rPr>
                    <w:b/>
                    <w:i/>
                  </w:rPr>
                  <w:t xml:space="preserve"> Student Experience</w:t>
                </w:r>
              </w:p>
              <w:p w14:paraId="65F576AD" w14:textId="2BD1610F" w:rsidR="00733E3D" w:rsidRPr="009671C5" w:rsidRDefault="00733E3D" w:rsidP="008560FA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9671C5">
                  <w:t xml:space="preserve">Ensure the department provides </w:t>
                </w:r>
                <w:r>
                  <w:t xml:space="preserve">effective </w:t>
                </w:r>
                <w:r w:rsidRPr="009671C5">
                  <w:t>student-centred service</w:t>
                </w:r>
                <w:r>
                  <w:t xml:space="preserve">s </w:t>
                </w:r>
                <w:r w:rsidR="00D62619">
                  <w:t>that contribute to student experience and satisfaction.</w:t>
                </w:r>
              </w:p>
              <w:p w14:paraId="0B10F340" w14:textId="061A0587" w:rsidR="00733E3D" w:rsidRPr="009671C5" w:rsidRDefault="008B6878" w:rsidP="008560FA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>
                  <w:lastRenderedPageBreak/>
                  <w:t>Ensure departmental compliance in relation to education services.</w:t>
                </w:r>
              </w:p>
              <w:p w14:paraId="2450878A" w14:textId="1D12CFC4" w:rsidR="00733E3D" w:rsidRPr="009671C5" w:rsidRDefault="000C7F73" w:rsidP="008560FA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>
                  <w:t>Analyse</w:t>
                </w:r>
                <w:r w:rsidR="00733E3D">
                  <w:t xml:space="preserve"> departmental</w:t>
                </w:r>
                <w:r w:rsidR="00733E3D" w:rsidRPr="009671C5">
                  <w:t xml:space="preserve"> </w:t>
                </w:r>
                <w:r w:rsidR="00D62619">
                  <w:t>performance indicators</w:t>
                </w:r>
                <w:r w:rsidR="00733E3D" w:rsidRPr="009671C5">
                  <w:t xml:space="preserve"> (including NS</w:t>
                </w:r>
                <w:r w:rsidR="00D62619">
                  <w:t xml:space="preserve">S, PTES, </w:t>
                </w:r>
                <w:proofErr w:type="gramStart"/>
                <w:r w:rsidR="00D62619">
                  <w:t>PRES</w:t>
                </w:r>
                <w:proofErr w:type="gramEnd"/>
                <w:r w:rsidR="00733E3D" w:rsidRPr="009671C5">
                  <w:t xml:space="preserve"> and the major national league tables)</w:t>
                </w:r>
                <w:r w:rsidR="00733E3D">
                  <w:t xml:space="preserve"> to inform continued development of the Department’s student facing services</w:t>
                </w:r>
                <w:r>
                  <w:t>.</w:t>
                </w:r>
              </w:p>
              <w:p w14:paraId="1B0B08C9" w14:textId="77777777" w:rsidR="00733E3D" w:rsidRPr="00A9605F" w:rsidRDefault="00733E3D" w:rsidP="00277119">
                <w:pPr>
                  <w:spacing w:after="0" w:line="240" w:lineRule="auto"/>
                  <w:ind w:left="720"/>
                  <w:contextualSpacing/>
                  <w:rPr>
                    <w:lang w:val="en-US"/>
                  </w:rPr>
                </w:pPr>
              </w:p>
              <w:p w14:paraId="115CC8A9" w14:textId="77777777" w:rsidR="00733E3D" w:rsidRPr="00DF4141" w:rsidRDefault="00733E3D" w:rsidP="00D62619">
                <w:pPr>
                  <w:spacing w:after="0" w:line="240" w:lineRule="auto"/>
                  <w:ind w:left="720"/>
                  <w:contextualSpacing/>
                  <w:rPr>
                    <w:b/>
                    <w:i/>
                  </w:rPr>
                </w:pPr>
                <w:r w:rsidRPr="00DF4141">
                  <w:rPr>
                    <w:b/>
                    <w:i/>
                  </w:rPr>
                  <w:t xml:space="preserve">Research and Engagement </w:t>
                </w:r>
              </w:p>
              <w:p w14:paraId="2F8AB35E" w14:textId="31EF35EE" w:rsidR="00733E3D" w:rsidRPr="001F64B2" w:rsidRDefault="00733E3D" w:rsidP="008560FA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hAnsiTheme="minorHAnsi"/>
                  </w:rPr>
                </w:pPr>
                <w:r w:rsidRPr="001F64B2">
                  <w:rPr>
                    <w:rFonts w:asciiTheme="minorHAnsi" w:hAnsiTheme="minorHAnsi"/>
                    <w:szCs w:val="22"/>
                  </w:rPr>
                  <w:t xml:space="preserve">Provide a high level of support for Departmental research </w:t>
                </w:r>
                <w:r w:rsidR="008B6878">
                  <w:rPr>
                    <w:rFonts w:asciiTheme="minorHAnsi" w:hAnsiTheme="minorHAnsi"/>
                    <w:szCs w:val="22"/>
                  </w:rPr>
                  <w:t xml:space="preserve">and engagement </w:t>
                </w:r>
                <w:r w:rsidRPr="001F64B2">
                  <w:rPr>
                    <w:rFonts w:asciiTheme="minorHAnsi" w:hAnsiTheme="minorHAnsi"/>
                    <w:szCs w:val="22"/>
                  </w:rPr>
                  <w:t>activities</w:t>
                </w:r>
                <w:r w:rsidR="008B6878">
                  <w:rPr>
                    <w:rFonts w:asciiTheme="minorHAnsi" w:hAnsiTheme="minorHAnsi"/>
                    <w:szCs w:val="22"/>
                  </w:rPr>
                  <w:t xml:space="preserve"> and events.</w:t>
                </w:r>
              </w:p>
              <w:p w14:paraId="7830AA32" w14:textId="77777777" w:rsidR="00733E3D" w:rsidRPr="003A230A" w:rsidRDefault="00733E3D" w:rsidP="00277119">
                <w:pPr>
                  <w:spacing w:after="0" w:line="240" w:lineRule="auto"/>
                  <w:ind w:left="720"/>
                  <w:contextualSpacing/>
                </w:pPr>
              </w:p>
              <w:p w14:paraId="7DFE25C3" w14:textId="68D04320" w:rsidR="00733E3D" w:rsidRPr="00DF4141" w:rsidRDefault="00733E3D" w:rsidP="008B6878">
                <w:pPr>
                  <w:spacing w:after="0" w:line="240" w:lineRule="auto"/>
                  <w:ind w:left="720"/>
                  <w:contextualSpacing/>
                  <w:rPr>
                    <w:b/>
                    <w:i/>
                  </w:rPr>
                </w:pPr>
                <w:r w:rsidRPr="00DF4141">
                  <w:rPr>
                    <w:b/>
                    <w:i/>
                  </w:rPr>
                  <w:t>General</w:t>
                </w:r>
              </w:p>
              <w:p w14:paraId="10C86F57" w14:textId="36D6E39E" w:rsidR="00733E3D" w:rsidRPr="009671C5" w:rsidRDefault="00733E3D" w:rsidP="008560FA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>
                  <w:t>Ensure all health and safety requirements are met and promote awareness of good practice in relation to health</w:t>
                </w:r>
                <w:r w:rsidR="000C7F73">
                  <w:t xml:space="preserve">, </w:t>
                </w:r>
                <w:proofErr w:type="gramStart"/>
                <w:r w:rsidR="000C7F73">
                  <w:t>safety</w:t>
                </w:r>
                <w:proofErr w:type="gramEnd"/>
                <w:r w:rsidR="000C7F73">
                  <w:t xml:space="preserve"> and wellbeing.</w:t>
                </w:r>
              </w:p>
              <w:p w14:paraId="3FA411F6" w14:textId="163D8C74" w:rsidR="00733E3D" w:rsidRPr="009671C5" w:rsidRDefault="00733E3D" w:rsidP="008560FA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9671C5">
                  <w:t>Undertake training and development and any other duties appropriate to the grade of the post as required by the H</w:t>
                </w:r>
                <w:r w:rsidR="00F06D6C">
                  <w:t>ead of Department</w:t>
                </w:r>
                <w:r w:rsidR="00477143">
                  <w:t xml:space="preserve"> and Head of Faculty Administration.</w:t>
                </w:r>
              </w:p>
              <w:p w14:paraId="1451EE66" w14:textId="77777777" w:rsidR="00733E3D" w:rsidRPr="00A9605F" w:rsidRDefault="00733E3D" w:rsidP="00277119">
                <w:pPr>
                  <w:spacing w:after="0" w:line="240" w:lineRule="auto"/>
                  <w:rPr>
                    <w:lang w:val="en-US"/>
                  </w:rPr>
                </w:pPr>
              </w:p>
              <w:p w14:paraId="26338557" w14:textId="77777777" w:rsidR="00733E3D" w:rsidRPr="0065072A" w:rsidRDefault="00AD4EE0" w:rsidP="00A9605F">
                <w:pPr>
                  <w:pStyle w:val="ListParagraph"/>
                  <w:rPr>
                    <w:rFonts w:asciiTheme="minorHAnsi" w:hAnsiTheme="minorHAnsi"/>
                    <w:szCs w:val="22"/>
                  </w:rPr>
                </w:pPr>
              </w:p>
            </w:sdtContent>
          </w:sdt>
        </w:tc>
      </w:tr>
      <w:bookmarkEnd w:id="0"/>
      <w:bookmarkEnd w:id="1"/>
    </w:tbl>
    <w:p w14:paraId="0A49B437" w14:textId="77777777" w:rsidR="00733E3D" w:rsidRDefault="00733E3D" w:rsidP="00A9605F">
      <w:pPr>
        <w:spacing w:after="0"/>
      </w:pPr>
    </w:p>
    <w:sectPr w:rsidR="00733E3D" w:rsidSect="00733E3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9A2"/>
    <w:multiLevelType w:val="hybridMultilevel"/>
    <w:tmpl w:val="FFECC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45E8"/>
    <w:multiLevelType w:val="hybridMultilevel"/>
    <w:tmpl w:val="BAEEB0EC"/>
    <w:lvl w:ilvl="0" w:tplc="B668398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6939"/>
    <w:multiLevelType w:val="hybridMultilevel"/>
    <w:tmpl w:val="F4BA4C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92030"/>
    <w:multiLevelType w:val="hybridMultilevel"/>
    <w:tmpl w:val="214CBA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E341F"/>
    <w:multiLevelType w:val="hybridMultilevel"/>
    <w:tmpl w:val="E3A6E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02308"/>
    <w:multiLevelType w:val="hybridMultilevel"/>
    <w:tmpl w:val="5058CD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F54E5"/>
    <w:multiLevelType w:val="hybridMultilevel"/>
    <w:tmpl w:val="6A00DF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663AC"/>
    <w:multiLevelType w:val="hybridMultilevel"/>
    <w:tmpl w:val="149C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345696">
    <w:abstractNumId w:val="0"/>
  </w:num>
  <w:num w:numId="2" w16cid:durableId="1704670967">
    <w:abstractNumId w:val="2"/>
  </w:num>
  <w:num w:numId="3" w16cid:durableId="494734737">
    <w:abstractNumId w:val="3"/>
  </w:num>
  <w:num w:numId="4" w16cid:durableId="1969312215">
    <w:abstractNumId w:val="5"/>
  </w:num>
  <w:num w:numId="5" w16cid:durableId="1832795350">
    <w:abstractNumId w:val="6"/>
  </w:num>
  <w:num w:numId="6" w16cid:durableId="297227068">
    <w:abstractNumId w:val="1"/>
  </w:num>
  <w:num w:numId="7" w16cid:durableId="921455957">
    <w:abstractNumId w:val="7"/>
  </w:num>
  <w:num w:numId="8" w16cid:durableId="1027104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3D"/>
    <w:rsid w:val="000B3BA2"/>
    <w:rsid w:val="000C7F73"/>
    <w:rsid w:val="00113BFB"/>
    <w:rsid w:val="00277119"/>
    <w:rsid w:val="00477143"/>
    <w:rsid w:val="006C53AB"/>
    <w:rsid w:val="00733E3D"/>
    <w:rsid w:val="008560FA"/>
    <w:rsid w:val="008B6878"/>
    <w:rsid w:val="009172A7"/>
    <w:rsid w:val="00A9605F"/>
    <w:rsid w:val="00AD4EE0"/>
    <w:rsid w:val="00AE7796"/>
    <w:rsid w:val="00BC026C"/>
    <w:rsid w:val="00C04CF2"/>
    <w:rsid w:val="00CD635B"/>
    <w:rsid w:val="00D62619"/>
    <w:rsid w:val="00DF4141"/>
    <w:rsid w:val="00EF028B"/>
    <w:rsid w:val="00F0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1E4C"/>
  <w15:chartTrackingRefBased/>
  <w15:docId w15:val="{3189FA04-C504-4A3D-9F92-EB1D940B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E3D"/>
    <w:rPr>
      <w:color w:val="808080"/>
    </w:rPr>
  </w:style>
  <w:style w:type="character" w:customStyle="1" w:styleId="Style4">
    <w:name w:val="Style4"/>
    <w:basedOn w:val="DefaultParagraphFont"/>
    <w:uiPriority w:val="1"/>
    <w:qFormat/>
    <w:rsid w:val="00733E3D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733E3D"/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733E3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205351892F45BBAC2FEAC7BE05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4D639-120F-4D7F-AAD1-3720A8494946}"/>
      </w:docPartPr>
      <w:docPartBody>
        <w:p w:rsidR="005462E3" w:rsidRDefault="00504BE7" w:rsidP="00504BE7">
          <w:pPr>
            <w:pStyle w:val="90205351892F45BBAC2FEAC7BE0594D1"/>
          </w:pPr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B25EDB0D91214B15AB574B4775974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B4B2-B979-4B97-97F3-84D5C209399A}"/>
      </w:docPartPr>
      <w:docPartBody>
        <w:p w:rsidR="005462E3" w:rsidRDefault="00504BE7" w:rsidP="00504BE7">
          <w:pPr>
            <w:pStyle w:val="B25EDB0D91214B15AB574B4775974888"/>
          </w:pPr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E7"/>
    <w:rsid w:val="00504BE7"/>
    <w:rsid w:val="0054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BE7"/>
    <w:rPr>
      <w:color w:val="808080"/>
    </w:rPr>
  </w:style>
  <w:style w:type="paragraph" w:customStyle="1" w:styleId="90205351892F45BBAC2FEAC7BE0594D1">
    <w:name w:val="90205351892F45BBAC2FEAC7BE0594D1"/>
    <w:rsid w:val="00504BE7"/>
  </w:style>
  <w:style w:type="paragraph" w:customStyle="1" w:styleId="B25EDB0D91214B15AB574B4775974888">
    <w:name w:val="B25EDB0D91214B15AB574B4775974888"/>
    <w:rsid w:val="00504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Nuttall, Yvonne</dc:creator>
  <cp:keywords/>
  <dc:description/>
  <cp:lastModifiedBy>Atherton, Sue</cp:lastModifiedBy>
  <cp:revision>2</cp:revision>
  <dcterms:created xsi:type="dcterms:W3CDTF">2023-02-27T09:56:00Z</dcterms:created>
  <dcterms:modified xsi:type="dcterms:W3CDTF">2023-02-27T09:56:00Z</dcterms:modified>
</cp:coreProperties>
</file>